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cs="宋体"/>
          <w:b/>
          <w:bCs/>
          <w:i w:val="0"/>
          <w:iCs w:val="0"/>
          <w:caps w:val="0"/>
          <w:color w:val="auto"/>
          <w:spacing w:val="0"/>
          <w:sz w:val="36"/>
          <w:szCs w:val="36"/>
          <w:u w:val="none"/>
          <w:shd w:val="clear" w:fill="FFFFFF"/>
        </w:rPr>
      </w:pPr>
      <w:r>
        <w:rPr>
          <w:rFonts w:hint="eastAsia" w:ascii="宋体" w:hAnsi="宋体" w:eastAsia="宋体" w:cs="宋体"/>
          <w:b/>
          <w:bCs/>
          <w:i w:val="0"/>
          <w:iCs w:val="0"/>
          <w:caps w:val="0"/>
          <w:color w:val="auto"/>
          <w:spacing w:val="0"/>
          <w:sz w:val="36"/>
          <w:szCs w:val="36"/>
          <w:u w:val="none"/>
          <w:shd w:val="clear" w:fill="FFFFFF"/>
        </w:rPr>
        <w:fldChar w:fldCharType="begin"/>
      </w:r>
      <w:r>
        <w:rPr>
          <w:rFonts w:hint="eastAsia" w:ascii="宋体" w:hAnsi="宋体" w:eastAsia="宋体" w:cs="宋体"/>
          <w:b/>
          <w:bCs/>
          <w:i w:val="0"/>
          <w:iCs w:val="0"/>
          <w:caps w:val="0"/>
          <w:color w:val="auto"/>
          <w:spacing w:val="0"/>
          <w:sz w:val="36"/>
          <w:szCs w:val="36"/>
          <w:u w:val="none"/>
          <w:shd w:val="clear" w:fill="FFFFFF"/>
        </w:rPr>
        <w:instrText xml:space="preserve"> HYPERLINK "https://yjsc.gdufe.edu.cn/_upload/article/files/25/78/67bc4d3e4fd7ace956d13d329fb9/3e19493c-cdfe-4782-95d4-9f5c12bb51fa.doc" \t "https://yjsc.gdufe.edu.cn/xzzq_7791/{打开方式}" </w:instrText>
      </w:r>
      <w:r>
        <w:rPr>
          <w:rFonts w:hint="eastAsia" w:ascii="宋体" w:hAnsi="宋体" w:eastAsia="宋体" w:cs="宋体"/>
          <w:b/>
          <w:bCs/>
          <w:i w:val="0"/>
          <w:iCs w:val="0"/>
          <w:caps w:val="0"/>
          <w:color w:val="auto"/>
          <w:spacing w:val="0"/>
          <w:sz w:val="36"/>
          <w:szCs w:val="36"/>
          <w:u w:val="none"/>
          <w:shd w:val="clear" w:fill="FFFFFF"/>
        </w:rPr>
        <w:fldChar w:fldCharType="separate"/>
      </w:r>
      <w:r>
        <w:rPr>
          <w:rStyle w:val="6"/>
          <w:rFonts w:hint="eastAsia" w:ascii="宋体" w:hAnsi="宋体" w:eastAsia="宋体" w:cs="宋体"/>
          <w:b/>
          <w:bCs/>
          <w:i w:val="0"/>
          <w:iCs w:val="0"/>
          <w:caps w:val="0"/>
          <w:color w:val="auto"/>
          <w:spacing w:val="0"/>
          <w:sz w:val="36"/>
          <w:szCs w:val="36"/>
          <w:u w:val="none"/>
          <w:shd w:val="clear" w:fill="FFFFFF"/>
        </w:rPr>
        <w:t>广东财经大学研究生课程教学大纲模板</w:t>
      </w:r>
      <w:r>
        <w:rPr>
          <w:rFonts w:hint="eastAsia" w:ascii="宋体" w:hAnsi="宋体" w:eastAsia="宋体" w:cs="宋体"/>
          <w:b/>
          <w:bCs/>
          <w:i w:val="0"/>
          <w:iCs w:val="0"/>
          <w:caps w:val="0"/>
          <w:color w:val="auto"/>
          <w:spacing w:val="0"/>
          <w:sz w:val="36"/>
          <w:szCs w:val="36"/>
          <w:u w:val="none"/>
          <w:shd w:val="clear" w:fill="FFFFFF"/>
        </w:rPr>
        <w:fldChar w:fldCharType="end"/>
      </w:r>
    </w:p>
    <w:p>
      <w:pPr>
        <w:spacing w:line="360" w:lineRule="exact"/>
        <w:jc w:val="both"/>
        <w:rPr>
          <w:rFonts w:hint="eastAsia" w:ascii="宋体" w:hAnsi="宋体" w:eastAsia="宋体" w:cs="宋体"/>
          <w:b/>
          <w:bCs/>
          <w:i w:val="0"/>
          <w:iCs w:val="0"/>
          <w:caps w:val="0"/>
          <w:color w:val="auto"/>
          <w:spacing w:val="0"/>
          <w:sz w:val="36"/>
          <w:szCs w:val="36"/>
          <w:u w:val="none"/>
          <w:shd w:val="clear" w:fill="FFFFFF"/>
        </w:rPr>
      </w:pPr>
    </w:p>
    <w:tbl>
      <w:tblPr>
        <w:tblStyle w:val="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837"/>
        <w:gridCol w:w="794"/>
        <w:gridCol w:w="2644"/>
        <w:gridCol w:w="640"/>
        <w:gridCol w:w="139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top"/>
          </w:tcPr>
          <w:p>
            <w:pPr>
              <w:tabs>
                <w:tab w:val="left" w:pos="0"/>
              </w:tabs>
              <w:spacing w:line="360" w:lineRule="exact"/>
              <w:jc w:val="center"/>
              <w:rPr>
                <w:rFonts w:hint="eastAsia" w:ascii="Times New Roman" w:hAnsi="Times New Roman" w:eastAsia="仿宋"/>
                <w:sz w:val="28"/>
                <w:szCs w:val="28"/>
              </w:rPr>
            </w:pPr>
            <w:r>
              <w:rPr>
                <w:rFonts w:hint="eastAsia" w:ascii="Times New Roman" w:hAnsi="Times New Roman" w:eastAsia="仿宋"/>
                <w:sz w:val="28"/>
                <w:szCs w:val="28"/>
              </w:rPr>
              <w:t>课程信息Course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tabs>
                <w:tab w:val="left" w:pos="0"/>
              </w:tabs>
              <w:spacing w:line="360" w:lineRule="exact"/>
              <w:jc w:val="center"/>
              <w:rPr>
                <w:rFonts w:hint="eastAsia" w:ascii="Times New Roman" w:hAnsi="Times New Roman" w:eastAsia="仿宋"/>
                <w:sz w:val="28"/>
                <w:szCs w:val="28"/>
              </w:rPr>
            </w:pPr>
            <w:r>
              <w:rPr>
                <w:rFonts w:hint="eastAsia" w:ascii="Times New Roman" w:hAnsi="Times New Roman" w:eastAsia="仿宋"/>
                <w:sz w:val="24"/>
              </w:rPr>
              <w:t>课程名称</w:t>
            </w:r>
            <w:r>
              <w:rPr>
                <w:rFonts w:hint="eastAsia" w:ascii="Times New Roman" w:hAnsi="Times New Roman" w:eastAsia="仿宋"/>
                <w:szCs w:val="21"/>
              </w:rPr>
              <w:t>Course Name</w:t>
            </w:r>
          </w:p>
        </w:tc>
        <w:tc>
          <w:tcPr>
            <w:tcW w:w="0" w:type="auto"/>
            <w:gridSpan w:val="3"/>
            <w:noWrap w:val="0"/>
            <w:vAlign w:val="top"/>
          </w:tcPr>
          <w:p>
            <w:pPr>
              <w:tabs>
                <w:tab w:val="left" w:pos="0"/>
              </w:tabs>
              <w:spacing w:line="360" w:lineRule="exact"/>
              <w:jc w:val="center"/>
              <w:rPr>
                <w:rFonts w:hint="eastAsia" w:ascii="Times New Roman" w:hAnsi="Times New Roman" w:eastAsia="仿宋"/>
                <w:sz w:val="24"/>
              </w:rPr>
            </w:pPr>
            <w:r>
              <w:rPr>
                <w:rFonts w:hint="eastAsia" w:ascii="Times New Roman" w:hAnsi="Times New Roman" w:eastAsia="仿宋"/>
                <w:sz w:val="24"/>
              </w:rPr>
              <w:t>中级微观经济学</w:t>
            </w:r>
          </w:p>
          <w:p>
            <w:pPr>
              <w:tabs>
                <w:tab w:val="left" w:pos="0"/>
              </w:tabs>
              <w:spacing w:line="360" w:lineRule="exact"/>
              <w:jc w:val="center"/>
              <w:rPr>
                <w:rFonts w:hint="eastAsia" w:ascii="Times New Roman" w:hAnsi="Times New Roman" w:eastAsia="仿宋"/>
                <w:sz w:val="24"/>
              </w:rPr>
            </w:pPr>
            <w:r>
              <w:rPr>
                <w:rFonts w:ascii="Times New Roman" w:hAnsi="Times New Roman" w:eastAsia="仿宋"/>
                <w:b/>
                <w:bCs/>
                <w:sz w:val="24"/>
              </w:rPr>
              <w:t>Intermediate m</w:t>
            </w:r>
            <w:r>
              <w:rPr>
                <w:rFonts w:hint="eastAsia" w:ascii="Times New Roman" w:hAnsi="Times New Roman" w:eastAsia="仿宋"/>
                <w:b/>
                <w:bCs/>
                <w:sz w:val="24"/>
              </w:rPr>
              <w:t>i</w:t>
            </w:r>
            <w:r>
              <w:rPr>
                <w:rFonts w:ascii="Times New Roman" w:hAnsi="Times New Roman" w:eastAsia="仿宋"/>
                <w:b/>
                <w:bCs/>
                <w:sz w:val="24"/>
              </w:rPr>
              <w:t>croeconomics</w:t>
            </w:r>
          </w:p>
        </w:tc>
        <w:tc>
          <w:tcPr>
            <w:tcW w:w="0" w:type="auto"/>
            <w:gridSpan w:val="2"/>
            <w:noWrap w:val="0"/>
            <w:vAlign w:val="top"/>
          </w:tcPr>
          <w:p>
            <w:pPr>
              <w:tabs>
                <w:tab w:val="left" w:pos="0"/>
              </w:tabs>
              <w:spacing w:line="360" w:lineRule="exact"/>
              <w:jc w:val="center"/>
              <w:rPr>
                <w:rFonts w:hint="eastAsia" w:ascii="Times New Roman" w:hAnsi="Times New Roman" w:eastAsia="仿宋"/>
                <w:sz w:val="24"/>
              </w:rPr>
            </w:pPr>
            <w:r>
              <w:rPr>
                <w:rFonts w:ascii="Times New Roman" w:hAnsi="Times New Roman" w:eastAsia="仿宋"/>
                <w:sz w:val="24"/>
              </w:rPr>
              <w:t>课程</w:t>
            </w:r>
            <w:r>
              <w:rPr>
                <w:rFonts w:hint="eastAsia" w:ascii="Times New Roman" w:hAnsi="Times New Roman" w:eastAsia="仿宋"/>
                <w:sz w:val="24"/>
              </w:rPr>
              <w:t>代码</w:t>
            </w:r>
          </w:p>
          <w:p>
            <w:pPr>
              <w:tabs>
                <w:tab w:val="left" w:pos="0"/>
              </w:tabs>
              <w:spacing w:line="360" w:lineRule="exact"/>
              <w:jc w:val="center"/>
              <w:rPr>
                <w:rFonts w:hint="eastAsia" w:ascii="Times New Roman" w:hAnsi="Times New Roman" w:eastAsia="仿宋"/>
                <w:sz w:val="24"/>
              </w:rPr>
            </w:pPr>
            <w:r>
              <w:rPr>
                <w:rFonts w:hint="eastAsia" w:ascii="Times New Roman" w:hAnsi="Times New Roman" w:eastAsia="仿宋"/>
                <w:szCs w:val="21"/>
              </w:rPr>
              <w:t>Course Number</w:t>
            </w:r>
          </w:p>
        </w:tc>
        <w:tc>
          <w:tcPr>
            <w:tcW w:w="0" w:type="auto"/>
            <w:noWrap w:val="0"/>
            <w:vAlign w:val="top"/>
          </w:tcPr>
          <w:p>
            <w:pPr>
              <w:tabs>
                <w:tab w:val="left" w:pos="0"/>
              </w:tabs>
              <w:spacing w:line="360" w:lineRule="exact"/>
              <w:jc w:val="center"/>
              <w:rPr>
                <w:rFonts w:hint="eastAsia" w:ascii="Times New Roman" w:hAnsi="Times New Roman" w:eastAsia="仿宋"/>
                <w:sz w:val="28"/>
                <w:szCs w:val="28"/>
              </w:rPr>
            </w:pPr>
            <w:r>
              <w:rPr>
                <w:rFonts w:hint="eastAsia" w:ascii="Times New Roman" w:hAnsi="Times New Roman" w:eastAsia="仿宋"/>
                <w:b/>
                <w:bCs/>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课程类别</w:t>
            </w:r>
          </w:p>
          <w:p>
            <w:pPr>
              <w:spacing w:line="360" w:lineRule="exact"/>
              <w:jc w:val="center"/>
              <w:rPr>
                <w:rFonts w:hint="eastAsia" w:ascii="Times New Roman" w:hAnsi="Times New Roman" w:eastAsia="仿宋"/>
                <w:szCs w:val="21"/>
              </w:rPr>
            </w:pPr>
            <w:r>
              <w:rPr>
                <w:rFonts w:hint="eastAsia" w:ascii="Times New Roman" w:hAnsi="Times New Roman" w:eastAsia="仿宋"/>
                <w:szCs w:val="21"/>
              </w:rPr>
              <w:t xml:space="preserve"> Course</w:t>
            </w:r>
          </w:p>
          <w:p>
            <w:pPr>
              <w:spacing w:line="360" w:lineRule="exact"/>
              <w:jc w:val="center"/>
              <w:rPr>
                <w:rFonts w:hint="eastAsia" w:ascii="Times New Roman" w:hAnsi="Times New Roman" w:eastAsia="仿宋"/>
                <w:sz w:val="24"/>
              </w:rPr>
            </w:pPr>
            <w:r>
              <w:rPr>
                <w:rFonts w:hint="eastAsia" w:ascii="Times New Roman" w:hAnsi="Times New Roman" w:eastAsia="仿宋"/>
                <w:szCs w:val="21"/>
                <w:lang w:val="en-US" w:eastAsia="zh-CN"/>
              </w:rPr>
              <w:t>C</w:t>
            </w:r>
            <w:r>
              <w:rPr>
                <w:rFonts w:hint="eastAsia" w:ascii="Times New Roman" w:hAnsi="Times New Roman" w:eastAsia="仿宋"/>
                <w:szCs w:val="21"/>
              </w:rPr>
              <w:t>ategory</w:t>
            </w:r>
          </w:p>
        </w:tc>
        <w:tc>
          <w:tcPr>
            <w:tcW w:w="0" w:type="auto"/>
            <w:gridSpan w:val="6"/>
            <w:noWrap w:val="0"/>
            <w:vAlign w:val="top"/>
          </w:tcPr>
          <w:p>
            <w:pPr>
              <w:spacing w:line="360" w:lineRule="exact"/>
              <w:rPr>
                <w:rFonts w:hint="eastAsia" w:ascii="Times New Roman" w:hAnsi="Times New Roman" w:eastAsia="仿宋"/>
                <w:sz w:val="24"/>
              </w:rPr>
            </w:pPr>
            <w:r>
              <w:rPr>
                <w:rFonts w:hint="eastAsia" w:ascii="Times New Roman" w:hAnsi="Times New Roman" w:eastAsia="仿宋"/>
                <w:sz w:val="24"/>
                <w:szCs w:val="24"/>
              </w:rPr>
              <w:sym w:font="Wingdings 2" w:char="00A3"/>
            </w:r>
            <w:r>
              <w:rPr>
                <w:rFonts w:hint="eastAsia" w:ascii="Times New Roman" w:hAnsi="Times New Roman" w:eastAsia="仿宋"/>
                <w:sz w:val="24"/>
                <w:lang w:eastAsia="zh-CN"/>
              </w:rPr>
              <w:t>学位类课程</w:t>
            </w:r>
            <w:r>
              <w:rPr>
                <w:rFonts w:hint="eastAsia" w:ascii="Times New Roman" w:hAnsi="Times New Roman" w:eastAsia="仿宋"/>
                <w:sz w:val="24"/>
              </w:rPr>
              <w:t xml:space="preserve">Degree course  </w:t>
            </w:r>
          </w:p>
          <w:p>
            <w:pPr>
              <w:spacing w:line="360" w:lineRule="exact"/>
              <w:rPr>
                <w:rFonts w:hint="default" w:ascii="Times New Roman" w:hAnsi="Times New Roman" w:eastAsia="仿宋"/>
                <w:sz w:val="24"/>
                <w:lang w:val="en-US" w:eastAsia="zh-CN"/>
              </w:rPr>
            </w:pPr>
            <w:r>
              <w:rPr>
                <w:rFonts w:hint="eastAsia" w:ascii="Times New Roman" w:hAnsi="Times New Roman" w:eastAsia="仿宋"/>
                <w:sz w:val="24"/>
                <w:szCs w:val="24"/>
              </w:rPr>
              <w:sym w:font="Wingdings 2" w:char="00A3"/>
            </w:r>
            <w:r>
              <w:rPr>
                <w:rFonts w:hint="eastAsia" w:ascii="Times New Roman" w:hAnsi="Times New Roman" w:eastAsia="仿宋"/>
                <w:sz w:val="24"/>
                <w:lang w:eastAsia="zh-CN"/>
              </w:rPr>
              <w:t>非学位类课程</w:t>
            </w:r>
            <w:r>
              <w:rPr>
                <w:rFonts w:hint="eastAsia" w:ascii="Times New Roman" w:hAnsi="Times New Roman" w:eastAsia="仿宋"/>
                <w:sz w:val="24"/>
                <w:lang w:val="en-US" w:eastAsia="zh-CN"/>
              </w:rPr>
              <w:t>Non-</w:t>
            </w:r>
            <w:r>
              <w:rPr>
                <w:rFonts w:hint="eastAsia" w:ascii="Times New Roman" w:hAnsi="Times New Roman" w:eastAsia="仿宋"/>
                <w:sz w:val="24"/>
              </w:rPr>
              <w:t xml:space="preserve">Degree course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开课学期</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 xml:space="preserve">Course </w:t>
            </w:r>
            <w:r>
              <w:rPr>
                <w:rFonts w:ascii="Times New Roman" w:hAnsi="Times New Roman" w:eastAsia="仿宋"/>
                <w:szCs w:val="21"/>
              </w:rPr>
              <w:t>Semester</w:t>
            </w:r>
          </w:p>
        </w:tc>
        <w:tc>
          <w:tcPr>
            <w:tcW w:w="0" w:type="auto"/>
            <w:gridSpan w:val="2"/>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第一学期</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The first semester</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学时</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Course Time</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54</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学分</w:t>
            </w:r>
          </w:p>
          <w:p>
            <w:pPr>
              <w:spacing w:line="360" w:lineRule="exact"/>
              <w:jc w:val="center"/>
              <w:rPr>
                <w:rFonts w:hint="eastAsia" w:ascii="Times New Roman" w:hAnsi="Times New Roman" w:eastAsia="仿宋"/>
                <w:sz w:val="24"/>
                <w:lang w:val="en-US" w:eastAsia="zh-CN"/>
              </w:rPr>
            </w:pPr>
            <w:r>
              <w:rPr>
                <w:rFonts w:hint="eastAsia" w:ascii="Times New Roman" w:hAnsi="Times New Roman" w:eastAsia="仿宋"/>
                <w:szCs w:val="21"/>
              </w:rPr>
              <w:t>Credi</w:t>
            </w:r>
            <w:r>
              <w:rPr>
                <w:rFonts w:hint="eastAsia" w:ascii="Times New Roman" w:hAnsi="Times New Roman" w:eastAsia="仿宋"/>
                <w:szCs w:val="21"/>
                <w:lang w:val="en-US" w:eastAsia="zh-CN"/>
              </w:rPr>
              <w:t>t</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开课单位</w:t>
            </w:r>
          </w:p>
          <w:p>
            <w:pPr>
              <w:spacing w:line="360" w:lineRule="exact"/>
              <w:jc w:val="center"/>
              <w:rPr>
                <w:rFonts w:hint="eastAsia" w:ascii="Times New Roman" w:hAnsi="Times New Roman" w:eastAsia="仿宋"/>
                <w:sz w:val="24"/>
              </w:rPr>
            </w:pPr>
            <w:r>
              <w:rPr>
                <w:rFonts w:ascii="Times New Roman" w:hAnsi="Times New Roman" w:eastAsia="仿宋"/>
                <w:szCs w:val="21"/>
              </w:rPr>
              <w:t>Institute</w:t>
            </w:r>
          </w:p>
        </w:tc>
        <w:tc>
          <w:tcPr>
            <w:tcW w:w="0" w:type="auto"/>
            <w:gridSpan w:val="2"/>
            <w:noWrap w:val="0"/>
            <w:vAlign w:val="top"/>
          </w:tcPr>
          <w:p>
            <w:pPr>
              <w:spacing w:line="360" w:lineRule="exact"/>
              <w:jc w:val="center"/>
              <w:rPr>
                <w:rFonts w:hint="eastAsia" w:ascii="Times New Roman" w:hAnsi="Times New Roman" w:eastAsia="仿宋"/>
                <w:szCs w:val="21"/>
              </w:rPr>
            </w:pPr>
            <w:r>
              <w:rPr>
                <w:rFonts w:hint="eastAsia" w:ascii="Times New Roman" w:hAnsi="Times New Roman" w:eastAsia="仿宋"/>
                <w:szCs w:val="21"/>
              </w:rPr>
              <w:t>经济学院</w:t>
            </w:r>
          </w:p>
          <w:p>
            <w:pPr>
              <w:spacing w:line="360" w:lineRule="exact"/>
              <w:jc w:val="center"/>
              <w:rPr>
                <w:rFonts w:hint="eastAsia" w:ascii="Times New Roman" w:hAnsi="Times New Roman" w:eastAsia="仿宋"/>
                <w:szCs w:val="21"/>
              </w:rPr>
            </w:pPr>
            <w:r>
              <w:rPr>
                <w:rFonts w:hint="eastAsia" w:ascii="Times New Roman" w:hAnsi="Times New Roman" w:eastAsia="仿宋"/>
                <w:szCs w:val="21"/>
              </w:rPr>
              <w:t>School of Economics</w:t>
            </w:r>
          </w:p>
        </w:tc>
        <w:tc>
          <w:tcPr>
            <w:tcW w:w="0" w:type="auto"/>
            <w:noWrap w:val="0"/>
            <w:vAlign w:val="top"/>
          </w:tcPr>
          <w:p>
            <w:pPr>
              <w:spacing w:line="360" w:lineRule="exact"/>
              <w:jc w:val="center"/>
              <w:rPr>
                <w:rFonts w:hint="eastAsia" w:ascii="Times New Roman" w:hAnsi="Times New Roman" w:eastAsia="仿宋"/>
                <w:color w:val="000000"/>
                <w:sz w:val="24"/>
              </w:rPr>
            </w:pPr>
            <w:r>
              <w:rPr>
                <w:rFonts w:hint="eastAsia" w:ascii="Times New Roman" w:hAnsi="Times New Roman" w:eastAsia="仿宋"/>
                <w:color w:val="000000"/>
                <w:sz w:val="24"/>
              </w:rPr>
              <w:t>适用专业</w:t>
            </w:r>
          </w:p>
          <w:p>
            <w:pPr>
              <w:spacing w:line="360" w:lineRule="exact"/>
              <w:jc w:val="center"/>
              <w:rPr>
                <w:rFonts w:hint="eastAsia" w:ascii="Times New Roman" w:hAnsi="Times New Roman" w:eastAsia="仿宋"/>
                <w:color w:val="000000"/>
                <w:sz w:val="24"/>
              </w:rPr>
            </w:pPr>
            <w:r>
              <w:rPr>
                <w:rFonts w:hint="eastAsia" w:ascii="Times New Roman" w:hAnsi="Times New Roman" w:eastAsia="仿宋"/>
                <w:szCs w:val="21"/>
              </w:rPr>
              <w:t>Applicable Major</w:t>
            </w:r>
          </w:p>
        </w:tc>
        <w:tc>
          <w:tcPr>
            <w:tcW w:w="0" w:type="auto"/>
            <w:gridSpan w:val="3"/>
            <w:noWrap w:val="0"/>
            <w:vAlign w:val="top"/>
          </w:tcPr>
          <w:p>
            <w:pPr>
              <w:spacing w:line="360" w:lineRule="exact"/>
              <w:jc w:val="center"/>
              <w:rPr>
                <w:rFonts w:hint="eastAsia" w:ascii="Times New Roman" w:hAnsi="Times New Roman" w:eastAsia="仿宋"/>
                <w:sz w:val="24"/>
              </w:rPr>
            </w:pPr>
            <w:r>
              <w:rPr>
                <w:rFonts w:hint="eastAsia" w:ascii="Times New Roman" w:hAnsi="Times New Roman" w:eastAsia="仿宋"/>
                <w:sz w:val="24"/>
              </w:rPr>
              <w:t>经济学、管理学类研究生</w:t>
            </w:r>
          </w:p>
          <w:p>
            <w:pPr>
              <w:spacing w:line="360" w:lineRule="exact"/>
              <w:jc w:val="center"/>
              <w:rPr>
                <w:rFonts w:hint="eastAsia" w:ascii="Times New Roman" w:hAnsi="Times New Roman" w:eastAsia="仿宋"/>
                <w:sz w:val="24"/>
              </w:rPr>
            </w:pPr>
            <w:r>
              <w:rPr>
                <w:rFonts w:ascii="Times New Roman" w:hAnsi="Times New Roman" w:eastAsia="仿宋"/>
                <w:sz w:val="24"/>
              </w:rPr>
              <w:t>The graduate economics and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考核方式</w:t>
            </w:r>
          </w:p>
          <w:p>
            <w:pPr>
              <w:spacing w:line="360" w:lineRule="exact"/>
              <w:jc w:val="center"/>
              <w:rPr>
                <w:rFonts w:hint="eastAsia" w:ascii="Times New Roman" w:hAnsi="Times New Roman" w:eastAsia="仿宋"/>
                <w:sz w:val="24"/>
              </w:rPr>
            </w:pPr>
            <w:r>
              <w:rPr>
                <w:rFonts w:ascii="Times New Roman" w:hAnsi="Times New Roman" w:eastAsia="仿宋"/>
                <w:szCs w:val="21"/>
              </w:rPr>
              <w:t xml:space="preserve">Assessment </w:t>
            </w:r>
            <w:r>
              <w:rPr>
                <w:rFonts w:hint="eastAsia" w:ascii="Times New Roman" w:hAnsi="Times New Roman" w:eastAsia="仿宋"/>
                <w:szCs w:val="21"/>
                <w:lang w:val="en-US" w:eastAsia="zh-CN"/>
              </w:rPr>
              <w:t>M</w:t>
            </w:r>
            <w:r>
              <w:rPr>
                <w:rFonts w:ascii="Times New Roman" w:hAnsi="Times New Roman" w:eastAsia="仿宋"/>
                <w:szCs w:val="21"/>
              </w:rPr>
              <w:t>ethod</w:t>
            </w:r>
          </w:p>
        </w:tc>
        <w:tc>
          <w:tcPr>
            <w:tcW w:w="0" w:type="auto"/>
            <w:gridSpan w:val="6"/>
            <w:noWrap w:val="0"/>
            <w:vAlign w:val="top"/>
          </w:tcPr>
          <w:p>
            <w:pPr>
              <w:spacing w:line="360" w:lineRule="exact"/>
              <w:rPr>
                <w:rFonts w:ascii="Times New Roman" w:hAnsi="Times New Roman" w:eastAsia="仿宋"/>
                <w:szCs w:val="21"/>
              </w:rPr>
            </w:pPr>
            <w:r>
              <w:rPr>
                <w:rFonts w:hint="eastAsia" w:ascii="Times New Roman" w:hAnsi="Times New Roman" w:eastAsia="仿宋"/>
                <w:sz w:val="24"/>
                <w:szCs w:val="24"/>
              </w:rPr>
              <w:sym w:font="Wingdings 2" w:char="00A3"/>
            </w:r>
            <w:r>
              <w:rPr>
                <w:rFonts w:hint="eastAsia" w:ascii="Times New Roman" w:hAnsi="Times New Roman" w:eastAsia="仿宋"/>
                <w:szCs w:val="21"/>
              </w:rPr>
              <w:t xml:space="preserve"> 考试 </w:t>
            </w:r>
            <w:r>
              <w:rPr>
                <w:rFonts w:ascii="Times New Roman" w:hAnsi="Times New Roman" w:eastAsia="仿宋"/>
                <w:szCs w:val="21"/>
              </w:rPr>
              <w:t>Examination</w:t>
            </w:r>
            <w:r>
              <w:rPr>
                <w:rFonts w:hint="eastAsia" w:ascii="Times New Roman" w:hAnsi="Times New Roman" w:eastAsia="仿宋"/>
                <w:szCs w:val="21"/>
              </w:rPr>
              <w:t xml:space="preserve">         </w:t>
            </w:r>
            <w:r>
              <w:rPr>
                <w:rFonts w:hint="eastAsia" w:ascii="Times New Roman" w:hAnsi="Times New Roman" w:eastAsia="仿宋"/>
                <w:sz w:val="24"/>
                <w:szCs w:val="24"/>
              </w:rPr>
              <w:sym w:font="Wingdings 2" w:char="00A3"/>
            </w:r>
            <w:r>
              <w:rPr>
                <w:rFonts w:hint="eastAsia" w:ascii="Times New Roman" w:hAnsi="Times New Roman" w:eastAsia="仿宋"/>
                <w:szCs w:val="21"/>
              </w:rPr>
              <w:t xml:space="preserve"> 考查</w:t>
            </w:r>
            <w:r>
              <w:rPr>
                <w:rFonts w:ascii="Times New Roman" w:hAnsi="Times New Roman" w:eastAsia="仿宋"/>
                <w:szCs w:val="21"/>
              </w:rPr>
              <w:t>Test</w:t>
            </w:r>
          </w:p>
          <w:p>
            <w:pPr>
              <w:spacing w:line="360" w:lineRule="exact"/>
              <w:rPr>
                <w:rFonts w:hint="eastAsia" w:ascii="Times New Roman" w:hAnsi="Times New Roman" w:eastAsia="仿宋"/>
                <w:szCs w:val="21"/>
                <w:lang w:eastAsia="zh-CN"/>
              </w:rPr>
            </w:pPr>
            <w:r>
              <w:rPr>
                <w:rFonts w:hint="eastAsia" w:ascii="Times New Roman" w:hAnsi="Times New Roman" w:eastAsia="仿宋"/>
                <w:spacing w:val="-10"/>
                <w:szCs w:val="21"/>
                <w:lang w:val="en-US" w:eastAsia="zh-CN"/>
              </w:rPr>
              <w:t>[</w:t>
            </w:r>
            <w:r>
              <w:rPr>
                <w:rFonts w:hint="eastAsia" w:ascii="Times New Roman" w:hAnsi="Times New Roman" w:eastAsia="仿宋"/>
                <w:spacing w:val="-10"/>
                <w:szCs w:val="21"/>
              </w:rPr>
              <w:t xml:space="preserve">  ]课程论文  </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xml:space="preserve">  ]</w:t>
            </w:r>
            <w:r>
              <w:rPr>
                <w:rFonts w:hint="eastAsia" w:ascii="Times New Roman" w:hAnsi="Times New Roman" w:eastAsia="仿宋"/>
                <w:spacing w:val="-10"/>
                <w:szCs w:val="21"/>
                <w:lang w:eastAsia="zh-CN"/>
              </w:rPr>
              <w:t>案例分析</w:t>
            </w:r>
            <w:r>
              <w:rPr>
                <w:rFonts w:hint="eastAsia" w:ascii="Times New Roman" w:hAnsi="Times New Roman" w:eastAsia="仿宋"/>
                <w:spacing w:val="-10"/>
                <w:szCs w:val="21"/>
              </w:rPr>
              <w:t xml:space="preserve"> </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w:t>
            </w:r>
            <w:r>
              <w:rPr>
                <w:rFonts w:hint="eastAsia" w:ascii="Times New Roman" w:hAnsi="Times New Roman" w:eastAsia="仿宋"/>
                <w:spacing w:val="-10"/>
                <w:szCs w:val="21"/>
                <w:lang w:val="en-US" w:eastAsia="zh-CN"/>
              </w:rPr>
              <w:t xml:space="preserve">大型作业 </w:t>
            </w:r>
            <w:r>
              <w:rPr>
                <w:rFonts w:hint="eastAsia" w:ascii="Times New Roman" w:hAnsi="Times New Roman" w:eastAsia="仿宋"/>
                <w:spacing w:val="-10"/>
                <w:szCs w:val="21"/>
              </w:rPr>
              <w:t xml:space="preserve">  [  ]实验设计</w:t>
            </w:r>
            <w:r>
              <w:rPr>
                <w:rFonts w:hint="eastAsia" w:ascii="Times New Roman" w:hAnsi="Times New Roman" w:eastAsia="仿宋"/>
                <w:spacing w:val="-10"/>
                <w:szCs w:val="21"/>
                <w:lang w:eastAsia="zh-CN"/>
              </w:rPr>
              <w:t>、操作演示</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xml:space="preserve">  </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w:t>
            </w:r>
            <w:r>
              <w:rPr>
                <w:rFonts w:hint="eastAsia" w:ascii="Times New Roman" w:hAnsi="Times New Roman" w:eastAsia="仿宋"/>
                <w:spacing w:val="-10"/>
                <w:szCs w:val="21"/>
                <w:lang w:eastAsia="zh-CN"/>
              </w:rPr>
              <w:t>笔试（闭卷）</w:t>
            </w:r>
            <w:r>
              <w:rPr>
                <w:rFonts w:hint="eastAsia" w:ascii="Times New Roman" w:hAnsi="Times New Roman" w:eastAsia="仿宋"/>
                <w:spacing w:val="-10"/>
                <w:szCs w:val="21"/>
              </w:rPr>
              <w:t xml:space="preserve">  [  ]</w:t>
            </w:r>
            <w:r>
              <w:rPr>
                <w:rFonts w:hint="eastAsia" w:ascii="Times New Roman" w:hAnsi="Times New Roman" w:eastAsia="仿宋"/>
                <w:spacing w:val="-10"/>
                <w:szCs w:val="21"/>
                <w:lang w:eastAsia="zh-CN"/>
              </w:rPr>
              <w:t>笔试（开卷）</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xml:space="preserve">[  ]口试  </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w:t>
            </w:r>
            <w:r>
              <w:rPr>
                <w:rFonts w:hint="eastAsia" w:ascii="Times New Roman" w:hAnsi="Times New Roman" w:eastAsia="仿宋"/>
                <w:spacing w:val="-10"/>
                <w:szCs w:val="21"/>
                <w:lang w:eastAsia="zh-CN"/>
              </w:rPr>
              <w:t>答辩</w:t>
            </w:r>
            <w:r>
              <w:rPr>
                <w:rFonts w:hint="eastAsia" w:ascii="Times New Roman" w:hAnsi="Times New Roman" w:eastAsia="仿宋"/>
                <w:spacing w:val="-10"/>
                <w:szCs w:val="21"/>
                <w:lang w:val="en-US" w:eastAsia="zh-CN"/>
              </w:rPr>
              <w:t xml:space="preserve">   </w:t>
            </w:r>
            <w:r>
              <w:rPr>
                <w:rFonts w:hint="eastAsia" w:ascii="Times New Roman" w:hAnsi="Times New Roman" w:eastAsia="仿宋"/>
                <w:spacing w:val="-10"/>
                <w:szCs w:val="21"/>
              </w:rPr>
              <w:t>[  ]</w:t>
            </w:r>
            <w:r>
              <w:rPr>
                <w:rFonts w:hint="eastAsia" w:ascii="Times New Roman" w:hAnsi="Times New Roman" w:eastAsia="仿宋"/>
                <w:spacing w:val="-10"/>
                <w:szCs w:val="21"/>
                <w:lang w:eastAsia="zh-CN"/>
              </w:rPr>
              <w:t>其他</w:t>
            </w:r>
            <w:r>
              <w:rPr>
                <w:rFonts w:hint="eastAsia" w:ascii="Times New Roman" w:hAnsi="Times New Roman" w:eastAsia="仿宋"/>
                <w:spacing w:val="-10"/>
                <w:szCs w:val="21"/>
                <w:lang w:val="en-US" w:eastAsia="zh-CN"/>
              </w:rPr>
              <w:t xml:space="preserve">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both"/>
              <w:rPr>
                <w:rFonts w:hint="eastAsia" w:ascii="Times New Roman" w:hAnsi="Times New Roman" w:eastAsia="仿宋"/>
                <w:szCs w:val="21"/>
              </w:rPr>
            </w:pPr>
            <w:r>
              <w:rPr>
                <w:rFonts w:hint="eastAsia" w:ascii="Times New Roman" w:hAnsi="Times New Roman" w:eastAsia="仿宋"/>
                <w:sz w:val="24"/>
              </w:rPr>
              <w:t>平时成绩占比</w:t>
            </w:r>
            <w:r>
              <w:rPr>
                <w:rFonts w:hint="eastAsia" w:ascii="Times New Roman" w:hAnsi="Times New Roman" w:eastAsia="仿宋"/>
                <w:szCs w:val="21"/>
              </w:rPr>
              <w:t>Percentage of Peacetime Achievements</w:t>
            </w:r>
          </w:p>
        </w:tc>
        <w:tc>
          <w:tcPr>
            <w:tcW w:w="0" w:type="auto"/>
            <w:gridSpan w:val="3"/>
            <w:noWrap w:val="0"/>
            <w:vAlign w:val="center"/>
          </w:tcPr>
          <w:p>
            <w:pPr>
              <w:spacing w:line="360" w:lineRule="exact"/>
              <w:jc w:val="center"/>
              <w:rPr>
                <w:rFonts w:hint="eastAsia" w:ascii="Times New Roman" w:hAnsi="Times New Roman" w:eastAsia="仿宋"/>
                <w:szCs w:val="21"/>
              </w:rPr>
            </w:pPr>
            <w:r>
              <w:rPr>
                <w:rFonts w:hint="eastAsia" w:ascii="Times New Roman" w:hAnsi="Times New Roman" w:eastAsia="仿宋"/>
                <w:szCs w:val="21"/>
              </w:rPr>
              <w:t>30%</w:t>
            </w:r>
          </w:p>
        </w:tc>
        <w:tc>
          <w:tcPr>
            <w:tcW w:w="0" w:type="auto"/>
            <w:gridSpan w:val="2"/>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期末成绩占比</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 xml:space="preserve">Percentage of </w:t>
            </w:r>
            <w:r>
              <w:rPr>
                <w:rFonts w:hint="eastAsia" w:ascii="Times New Roman" w:hAnsi="Times New Roman" w:eastAsia="仿宋"/>
                <w:szCs w:val="21"/>
                <w:lang w:val="en-US" w:eastAsia="zh-CN"/>
              </w:rPr>
              <w:t xml:space="preserve">Final </w:t>
            </w:r>
            <w:r>
              <w:rPr>
                <w:rFonts w:hint="eastAsia" w:ascii="Times New Roman" w:hAnsi="Times New Roman" w:eastAsia="仿宋"/>
                <w:szCs w:val="21"/>
              </w:rPr>
              <w:t>Achievements</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ascii="Times New Roman" w:hAnsi="Times New Roman" w:eastAsia="仿宋"/>
                <w:sz w:val="24"/>
              </w:rPr>
            </w:pPr>
            <w:r>
              <w:rPr>
                <w:rFonts w:ascii="Times New Roman" w:hAnsi="Times New Roman" w:eastAsia="仿宋"/>
                <w:sz w:val="24"/>
              </w:rPr>
              <w:t>先修课程</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Advanced</w:t>
            </w:r>
            <w:r>
              <w:rPr>
                <w:rFonts w:ascii="Times New Roman" w:hAnsi="Times New Roman" w:eastAsia="仿宋"/>
                <w:szCs w:val="21"/>
              </w:rPr>
              <w:t xml:space="preserve"> </w:t>
            </w:r>
            <w:r>
              <w:rPr>
                <w:rFonts w:hint="eastAsia" w:ascii="Times New Roman" w:hAnsi="Times New Roman" w:eastAsia="仿宋"/>
                <w:szCs w:val="21"/>
                <w:lang w:val="en-US" w:eastAsia="zh-CN"/>
              </w:rPr>
              <w:t>C</w:t>
            </w:r>
            <w:r>
              <w:rPr>
                <w:rFonts w:ascii="Times New Roman" w:hAnsi="Times New Roman" w:eastAsia="仿宋"/>
                <w:szCs w:val="21"/>
              </w:rPr>
              <w:t>ourse</w:t>
            </w:r>
            <w:r>
              <w:rPr>
                <w:rFonts w:hint="eastAsia" w:ascii="Times New Roman" w:hAnsi="Times New Roman" w:eastAsia="仿宋"/>
                <w:szCs w:val="21"/>
              </w:rPr>
              <w:t>s</w:t>
            </w:r>
          </w:p>
        </w:tc>
        <w:tc>
          <w:tcPr>
            <w:tcW w:w="0" w:type="auto"/>
            <w:gridSpan w:val="6"/>
            <w:noWrap w:val="0"/>
            <w:vAlign w:val="center"/>
          </w:tcPr>
          <w:p>
            <w:pPr>
              <w:spacing w:line="360" w:lineRule="exact"/>
              <w:rPr>
                <w:rFonts w:hint="eastAsia" w:ascii="Times New Roman" w:hAnsi="Times New Roman" w:eastAsia="仿宋"/>
                <w:sz w:val="24"/>
              </w:rPr>
            </w:pPr>
            <w:r>
              <w:rPr>
                <w:rFonts w:hint="eastAsia" w:ascii="Times New Roman" w:hAnsi="Times New Roman" w:eastAsia="仿宋"/>
                <w:sz w:val="24"/>
              </w:rPr>
              <w:t>初级经济学、经济学术史和经济数学基础</w:t>
            </w:r>
            <w:r>
              <w:rPr>
                <w:rFonts w:ascii="Times New Roman" w:hAnsi="Times New Roman" w:eastAsia="仿宋"/>
                <w:sz w:val="24"/>
              </w:rPr>
              <w:t>Elementary economics, economic, academic history and economic mathematical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教师团队</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Teacher</w:t>
            </w:r>
          </w:p>
        </w:tc>
        <w:tc>
          <w:tcPr>
            <w:tcW w:w="0" w:type="auto"/>
            <w:gridSpan w:val="6"/>
            <w:noWrap w:val="0"/>
            <w:vAlign w:val="center"/>
          </w:tcPr>
          <w:p>
            <w:pPr>
              <w:spacing w:line="360" w:lineRule="exact"/>
              <w:rPr>
                <w:rFonts w:hint="eastAsia" w:ascii="Times New Roman" w:hAnsi="Times New Roman" w:eastAsia="仿宋"/>
                <w:sz w:val="24"/>
              </w:rPr>
            </w:pPr>
            <w:r>
              <w:rPr>
                <w:rFonts w:hint="eastAsia" w:ascii="Times New Roman" w:hAnsi="Times New Roman" w:eastAsia="仿宋"/>
                <w:sz w:val="24"/>
              </w:rPr>
              <w:t>严维石、何刚、熊红芳、何昌周、王方方和钟阳</w:t>
            </w:r>
            <w:r>
              <w:rPr>
                <w:rFonts w:ascii="Times New Roman" w:hAnsi="Times New Roman" w:eastAsia="仿宋"/>
                <w:sz w:val="24"/>
              </w:rPr>
              <w:t>Weishi Yan、Gang He、Hongfang Xiong、Changzhou He、Fangfang Wang、Yang Zhong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8"/>
                <w:szCs w:val="28"/>
                <w:lang w:eastAsia="zh-CN"/>
              </w:rPr>
              <w:t>培养目标</w:t>
            </w:r>
            <w:r>
              <w:rPr>
                <w:rFonts w:hint="eastAsia" w:ascii="Times New Roman" w:hAnsi="Times New Roman" w:eastAsia="仿宋"/>
                <w:szCs w:val="21"/>
              </w:rPr>
              <w:t xml:space="preserve">Teaching </w:t>
            </w:r>
            <w:r>
              <w:rPr>
                <w:rFonts w:ascii="Times New Roman" w:hAnsi="Times New Roman" w:eastAsia="仿宋"/>
                <w:szCs w:val="21"/>
              </w:rPr>
              <w:t>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numPr>
                <w:ilvl w:val="0"/>
                <w:numId w:val="0"/>
              </w:numPr>
              <w:spacing w:line="400" w:lineRule="exact"/>
              <w:rPr>
                <w:rFonts w:hint="eastAsia" w:ascii="Times New Roman" w:hAnsi="Times New Roman" w:eastAsia="仿宋"/>
                <w:sz w:val="24"/>
                <w:lang w:val="en-US" w:eastAsia="zh-CN"/>
              </w:rPr>
            </w:pPr>
            <w:r>
              <w:rPr>
                <w:rFonts w:hint="eastAsia" w:ascii="Times New Roman" w:hAnsi="Times New Roman" w:eastAsia="仿宋"/>
                <w:sz w:val="24"/>
                <w:lang w:val="en-US" w:eastAsia="zh-CN"/>
              </w:rPr>
              <w:t>1、课程思政目标：（</w:t>
            </w:r>
            <w:r>
              <w:rPr>
                <w:rFonts w:hint="eastAsia" w:ascii="Times New Roman" w:hAnsi="Times New Roman" w:eastAsia="仿宋"/>
                <w:bCs/>
                <w:color w:val="FF0000"/>
                <w:lang w:eastAsia="zh-CN"/>
              </w:rPr>
              <w:t>阐述本门课程的课程思政目标</w:t>
            </w:r>
            <w:r>
              <w:rPr>
                <w:rFonts w:hint="eastAsia" w:ascii="Times New Roman" w:hAnsi="Times New Roman" w:eastAsia="仿宋"/>
                <w:sz w:val="24"/>
                <w:lang w:val="en-US" w:eastAsia="zh-CN"/>
              </w:rPr>
              <w:t>）</w:t>
            </w:r>
          </w:p>
          <w:p>
            <w:pPr>
              <w:spacing w:line="360" w:lineRule="exact"/>
              <w:rPr>
                <w:rFonts w:hint="eastAsia" w:ascii="Times New Roman" w:hAnsi="Times New Roman" w:eastAsia="仿宋"/>
                <w:sz w:val="24"/>
              </w:rPr>
            </w:pPr>
            <w:r>
              <w:rPr>
                <w:rFonts w:hint="eastAsia" w:ascii="Times New Roman" w:hAnsi="Times New Roman" w:eastAsia="仿宋" w:cs="Times New Roman"/>
                <w:sz w:val="24"/>
                <w:lang w:val="en-US" w:eastAsia="zh-CN"/>
              </w:rPr>
              <w:t>2、课程目标：</w:t>
            </w:r>
            <w:r>
              <w:rPr>
                <w:rFonts w:hint="eastAsia" w:ascii="Times New Roman" w:hAnsi="Times New Roman" w:eastAsia="仿宋"/>
                <w:sz w:val="24"/>
              </w:rPr>
              <w:t xml:space="preserve">针对修过《初级微观经济学》和《初级宏观经济学》课程的经济学专业研究生的知识背景和能力特点，《中级微观经济学》课程力图在经济学直观原理和经验案例的基础上，运用微积分等数学工具，进一步全面深入地讲授现代经济学的基本理论和分析方法，结合中国改革和发展的实际例证，启发学生获得分析和解决实际经济问题的趣好和思路，使他们学习建立经济学模型的基本方法。通过本课程的教学，力求使学生达到：  </w:t>
            </w:r>
          </w:p>
          <w:p>
            <w:pPr>
              <w:spacing w:line="360" w:lineRule="exact"/>
              <w:rPr>
                <w:rFonts w:hint="eastAsia" w:ascii="Times New Roman" w:hAnsi="Times New Roman" w:eastAsia="仿宋"/>
                <w:sz w:val="24"/>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1）</w:t>
            </w:r>
            <w:r>
              <w:rPr>
                <w:rFonts w:hint="eastAsia" w:ascii="Times New Roman" w:hAnsi="Times New Roman" w:eastAsia="仿宋"/>
                <w:sz w:val="24"/>
              </w:rPr>
              <w:t xml:space="preserve">掌握中级微观经济学的基本概念、逻辑线索和分析方法，在思维方法上经济学化； </w:t>
            </w:r>
          </w:p>
          <w:p>
            <w:pPr>
              <w:spacing w:line="360" w:lineRule="exact"/>
              <w:rPr>
                <w:rFonts w:hint="eastAsia" w:ascii="Times New Roman" w:hAnsi="Times New Roman" w:eastAsia="仿宋"/>
                <w:sz w:val="24"/>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2）</w:t>
            </w:r>
            <w:r>
              <w:rPr>
                <w:rFonts w:hint="eastAsia" w:ascii="Times New Roman" w:hAnsi="Times New Roman" w:eastAsia="仿宋"/>
                <w:sz w:val="24"/>
              </w:rPr>
              <w:t xml:space="preserve"> 能够将现实中松散和复杂的经济问题，简化和抽象为适合于经济分析的约束条件下的经济行为人最大化自身效用的基本决策问题；  </w:t>
            </w:r>
          </w:p>
          <w:p>
            <w:pPr>
              <w:spacing w:line="360" w:lineRule="exact"/>
              <w:rPr>
                <w:rFonts w:hint="eastAsia" w:ascii="Times New Roman" w:hAnsi="Times New Roman" w:eastAsia="仿宋"/>
                <w:sz w:val="24"/>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3）</w:t>
            </w:r>
            <w:r>
              <w:rPr>
                <w:rFonts w:hint="eastAsia" w:ascii="Times New Roman" w:hAnsi="Times New Roman" w:eastAsia="仿宋"/>
                <w:sz w:val="24"/>
              </w:rPr>
              <w:t xml:space="preserve"> 能够从理论和实践两方面提供所面临问题的解决思路。</w:t>
            </w:r>
          </w:p>
          <w:p>
            <w:pPr>
              <w:spacing w:line="360" w:lineRule="exact"/>
              <w:rPr>
                <w:rFonts w:ascii="Times New Roman" w:hAnsi="Times New Roman" w:eastAsia="仿宋"/>
                <w:sz w:val="24"/>
              </w:rPr>
            </w:pPr>
            <w:r>
              <w:rPr>
                <w:rFonts w:ascii="Times New Roman" w:hAnsi="Times New Roman" w:eastAsia="仿宋"/>
                <w:sz w:val="24"/>
              </w:rPr>
              <w:t xml:space="preserve">For completed elementary microeconomics and the primary macroeconomics course of economics characteristics of graduate student's knowledge and ability, the intermediate microeconomics course in economics principle and intuitive experience case, on the basis of using mathematical tools such as calculus, further in-depth comprehensive teaching the basic theory of modern economics and analysis method, in combination with the practical example of China's reform and development, inspire the student to obtain good analysis and solve the problem of the actual economic interest and train of thought, make them learn the basic method of economics model is established. Through teaching of the course, and strive to make students to: </w:t>
            </w:r>
          </w:p>
          <w:p>
            <w:pPr>
              <w:spacing w:line="360" w:lineRule="exact"/>
              <w:rPr>
                <w:rFonts w:ascii="Times New Roman" w:hAnsi="Times New Roman" w:eastAsia="仿宋"/>
                <w:sz w:val="24"/>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1）</w:t>
            </w:r>
            <w:r>
              <w:rPr>
                <w:rFonts w:ascii="Times New Roman" w:hAnsi="Times New Roman" w:eastAsia="仿宋"/>
                <w:sz w:val="24"/>
              </w:rPr>
              <w:t xml:space="preserve">To master the basic concept of intermediate microeconomics, logical clues and the analysis method, on the thinking method of economics; </w:t>
            </w:r>
          </w:p>
          <w:p>
            <w:pPr>
              <w:spacing w:line="360" w:lineRule="exact"/>
              <w:rPr>
                <w:rFonts w:ascii="Times New Roman" w:hAnsi="Times New Roman" w:eastAsia="仿宋"/>
                <w:sz w:val="24"/>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2）</w:t>
            </w:r>
            <w:r>
              <w:rPr>
                <w:rFonts w:ascii="Times New Roman" w:hAnsi="Times New Roman" w:eastAsia="仿宋"/>
                <w:sz w:val="24"/>
              </w:rPr>
              <w:t xml:space="preserve">Loose to reality and complicated economic problems, to simplify and abstract is suitable for the economic analysis of constraints of economic agents to maximize its own utility basic decision problems; </w:t>
            </w:r>
          </w:p>
          <w:p>
            <w:pPr>
              <w:spacing w:line="360" w:lineRule="exact"/>
              <w:rPr>
                <w:rFonts w:hint="eastAsia" w:ascii="Times New Roman" w:hAnsi="Times New Roman" w:eastAsia="仿宋" w:cs="Times New Roman"/>
                <w:sz w:val="24"/>
                <w:lang w:val="en-US" w:eastAsia="zh-CN"/>
              </w:rPr>
            </w:pPr>
            <w:r>
              <w:rPr>
                <w:rFonts w:hint="eastAsia" w:ascii="Times New Roman" w:hAnsi="Times New Roman" w:eastAsia="仿宋"/>
                <w:sz w:val="24"/>
                <w:lang w:eastAsia="zh-CN"/>
              </w:rPr>
              <w:t>（</w:t>
            </w:r>
            <w:r>
              <w:rPr>
                <w:rFonts w:hint="eastAsia" w:ascii="Times New Roman" w:hAnsi="Times New Roman" w:eastAsia="仿宋"/>
                <w:sz w:val="24"/>
                <w:lang w:val="en-US" w:eastAsia="zh-CN"/>
              </w:rPr>
              <w:t>3）</w:t>
            </w:r>
            <w:r>
              <w:rPr>
                <w:rFonts w:ascii="Times New Roman" w:hAnsi="Times New Roman" w:eastAsia="仿宋"/>
                <w:sz w:val="24"/>
              </w:rPr>
              <w:t xml:space="preserve">To provide faces from two aspects of theory and practice problem solution. </w:t>
            </w:r>
          </w:p>
          <w:p>
            <w:pPr>
              <w:widowControl w:val="0"/>
              <w:numPr>
                <w:ilvl w:val="0"/>
                <w:numId w:val="0"/>
              </w:numPr>
              <w:spacing w:line="360" w:lineRule="exact"/>
              <w:jc w:val="both"/>
              <w:rPr>
                <w:rFonts w:hint="eastAsia" w:ascii="Times New Roman" w:hAnsi="Times New Roman" w:eastAsia="仿宋"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spacing w:line="360" w:lineRule="exact"/>
              <w:jc w:val="center"/>
              <w:rPr>
                <w:rFonts w:hint="eastAsia" w:ascii="Times New Roman" w:hAnsi="Times New Roman" w:eastAsia="仿宋"/>
                <w:color w:val="FF0000"/>
                <w:sz w:val="24"/>
              </w:rPr>
            </w:pPr>
            <w:r>
              <w:rPr>
                <w:rFonts w:hint="eastAsia" w:ascii="Times New Roman" w:hAnsi="Times New Roman" w:eastAsia="仿宋"/>
                <w:sz w:val="28"/>
                <w:szCs w:val="28"/>
              </w:rPr>
              <w:t>内容简介</w:t>
            </w:r>
            <w:r>
              <w:rPr>
                <w:rFonts w:hint="eastAsia" w:ascii="Times New Roman" w:hAnsi="Times New Roman" w:eastAsia="仿宋"/>
                <w:szCs w:val="21"/>
              </w:rPr>
              <w:t>Teaching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spacing w:line="320" w:lineRule="atLeast"/>
              <w:rPr>
                <w:rFonts w:hint="eastAsia" w:ascii="Times New Roman" w:hAnsi="Times New Roman" w:eastAsia="仿宋" w:cs="Times New Roman"/>
                <w:sz w:val="24"/>
                <w:lang w:val="en-US" w:eastAsia="zh-CN"/>
              </w:rPr>
            </w:pPr>
            <w:r>
              <w:rPr>
                <w:rFonts w:hint="eastAsia" w:ascii="Times New Roman" w:hAnsi="Times New Roman" w:eastAsia="仿宋"/>
                <w:sz w:val="24"/>
                <w:lang w:val="en-US" w:eastAsia="zh-CN"/>
              </w:rPr>
              <w:t>1、课程思政内容：（</w:t>
            </w:r>
            <w:r>
              <w:rPr>
                <w:rFonts w:hint="eastAsia" w:ascii="Times New Roman" w:hAnsi="Times New Roman" w:eastAsia="仿宋" w:cs="Times New Roman"/>
                <w:sz w:val="24"/>
                <w:lang w:eastAsia="zh-CN"/>
              </w:rPr>
              <w:t>阐述本门课程根据课程思政目标而设计的教学环节和情景活动等教学内容</w:t>
            </w:r>
            <w:r>
              <w:rPr>
                <w:rFonts w:hint="eastAsia" w:ascii="Times New Roman" w:hAnsi="Times New Roman" w:eastAsia="仿宋" w:cs="Times New Roman"/>
                <w:sz w:val="24"/>
                <w:lang w:val="en-US" w:eastAsia="zh-CN"/>
              </w:rPr>
              <w:t>）</w:t>
            </w:r>
          </w:p>
          <w:p>
            <w:pPr>
              <w:spacing w:line="320" w:lineRule="atLeast"/>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2、课程教学内容</w:t>
            </w:r>
          </w:p>
          <w:p>
            <w:pPr>
              <w:spacing w:line="320" w:lineRule="atLeast"/>
              <w:rPr>
                <w:rFonts w:hint="eastAsia" w:ascii="Times New Roman" w:hAnsi="Times New Roman" w:eastAsia="仿宋"/>
                <w:sz w:val="24"/>
              </w:rPr>
            </w:pPr>
            <w:r>
              <w:rPr>
                <w:rFonts w:hint="eastAsia" w:ascii="Times New Roman" w:hAnsi="Times New Roman" w:eastAsia="仿宋"/>
                <w:sz w:val="24"/>
              </w:rPr>
              <w:t>微观经济学和宏观经济学是现代经济学的两大支柱。在学习和教授过程中，由于有比较严密的数学推理和基本模型，微观经济学已经形成了比较一般的教授风格和逻辑体系。</w:t>
            </w:r>
          </w:p>
          <w:p>
            <w:pPr>
              <w:spacing w:line="320" w:lineRule="atLeast"/>
              <w:rPr>
                <w:rFonts w:hint="eastAsia" w:ascii="Times New Roman" w:hAnsi="Times New Roman" w:eastAsia="仿宋"/>
                <w:sz w:val="24"/>
              </w:rPr>
            </w:pPr>
          </w:p>
          <w:p>
            <w:pPr>
              <w:spacing w:line="320" w:lineRule="atLeast"/>
              <w:rPr>
                <w:rFonts w:hint="eastAsia" w:ascii="Times New Roman" w:hAnsi="Times New Roman" w:eastAsia="仿宋"/>
                <w:sz w:val="24"/>
              </w:rPr>
            </w:pPr>
            <w:r>
              <w:rPr>
                <w:rFonts w:hint="eastAsia" w:ascii="Times New Roman" w:hAnsi="Times New Roman" w:eastAsia="仿宋"/>
                <w:sz w:val="24"/>
              </w:rPr>
              <w:t>微观经济学主要研究市场机制如何解决稀缺资源的配置问题。它试图通过对个体经济单位经济行为的研究，来说明现代社会中市场机制的运行和作用以及如何改善这种运行的途径。教学中以课堂讲授为主，通过理论分析、演算推导、案例研究等多种方法，使理论与实践相结合，以培养学生经济学的思维方式，使得他们能够像经济学家那样去思考现实中的各类经济问题。</w:t>
            </w:r>
          </w:p>
          <w:p>
            <w:pPr>
              <w:spacing w:line="320" w:lineRule="atLeast"/>
              <w:rPr>
                <w:rFonts w:ascii="Times New Roman" w:hAnsi="Times New Roman" w:eastAsia="仿宋"/>
                <w:sz w:val="24"/>
              </w:rPr>
            </w:pPr>
            <w:r>
              <w:rPr>
                <w:rFonts w:ascii="Times New Roman" w:hAnsi="Times New Roman" w:eastAsia="仿宋"/>
                <w:sz w:val="24"/>
              </w:rPr>
              <w:t xml:space="preserve">Microeconomics and macroeconomics are two pillars of the modern economics. In the process of learning and teaching, because there is a rigorous mathematical reasoning and basic model of micro economics professor has already formed the more general style and logical system. </w:t>
            </w:r>
          </w:p>
          <w:p>
            <w:pPr>
              <w:spacing w:line="320" w:lineRule="atLeast"/>
              <w:rPr>
                <w:rFonts w:ascii="Times New Roman" w:hAnsi="Times New Roman" w:eastAsia="仿宋"/>
                <w:sz w:val="24"/>
              </w:rPr>
            </w:pPr>
            <w:r>
              <w:rPr>
                <w:rFonts w:ascii="Times New Roman" w:hAnsi="Times New Roman" w:eastAsia="仿宋"/>
                <w:sz w:val="24"/>
              </w:rPr>
              <w:t xml:space="preserve"> </w:t>
            </w:r>
          </w:p>
          <w:p>
            <w:pPr>
              <w:spacing w:line="320" w:lineRule="atLeast"/>
              <w:rPr>
                <w:rFonts w:ascii="Times New Roman" w:hAnsi="Times New Roman" w:eastAsia="仿宋"/>
                <w:sz w:val="24"/>
              </w:rPr>
            </w:pPr>
            <w:r>
              <w:rPr>
                <w:rFonts w:ascii="Times New Roman" w:hAnsi="Times New Roman" w:eastAsia="仿宋"/>
                <w:sz w:val="24"/>
              </w:rPr>
              <w:t xml:space="preserve">Microeconomics mainly studies the market mechanism how to solve the problem of scarce resource configuration. It tries to through the study of the economic behavior of individual economic units, to illustrate the operation of the market mechanism and the function of the modern society and how to improve the running way. Teaching with lectures is given priority to, through theory analysis, calculation and methods such as case study, to combine theory with practice, to cultivate students the way of thinking of economics and enable them to like economists to think about all kinds of economic problems in reality. </w:t>
            </w:r>
          </w:p>
          <w:p>
            <w:pPr>
              <w:spacing w:line="320" w:lineRule="atLeast"/>
              <w:rPr>
                <w:rFonts w:hint="eastAsia" w:ascii="Times New Roman" w:hAnsi="Times New Roman"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spacing w:line="360" w:lineRule="exact"/>
              <w:jc w:val="center"/>
              <w:rPr>
                <w:rFonts w:hint="eastAsia" w:ascii="Times New Roman" w:hAnsi="Times New Roman" w:eastAsia="仿宋"/>
                <w:sz w:val="28"/>
                <w:szCs w:val="28"/>
              </w:rPr>
            </w:pPr>
            <w:r>
              <w:rPr>
                <w:rFonts w:ascii="Times New Roman" w:hAnsi="Times New Roman" w:eastAsia="仿宋"/>
                <w:sz w:val="28"/>
                <w:szCs w:val="28"/>
              </w:rPr>
              <w:t>教学时数分配</w:t>
            </w:r>
            <w:r>
              <w:rPr>
                <w:rFonts w:ascii="Times New Roman" w:hAnsi="Times New Roman" w:eastAsia="仿宋"/>
                <w:kern w:val="2"/>
                <w:sz w:val="21"/>
                <w:szCs w:val="21"/>
                <w:lang w:val="en-US" w:eastAsia="zh-CN" w:bidi="ar-SA"/>
              </w:rPr>
              <w:t xml:space="preserve">Distribution of </w:t>
            </w:r>
            <w:r>
              <w:rPr>
                <w:rFonts w:hint="eastAsia" w:ascii="Times New Roman" w:hAnsi="Times New Roman" w:eastAsia="仿宋"/>
                <w:kern w:val="2"/>
                <w:sz w:val="21"/>
                <w:szCs w:val="21"/>
                <w:lang w:val="en-US" w:eastAsia="zh-CN" w:bidi="ar-SA"/>
              </w:rPr>
              <w:t>T</w:t>
            </w:r>
            <w:r>
              <w:rPr>
                <w:rFonts w:ascii="Times New Roman" w:hAnsi="Times New Roman" w:eastAsia="仿宋"/>
                <w:kern w:val="2"/>
                <w:sz w:val="21"/>
                <w:szCs w:val="21"/>
                <w:lang w:val="en-US" w:eastAsia="zh-CN" w:bidi="ar-SA"/>
              </w:rPr>
              <w:t xml:space="preserve">eaching </w:t>
            </w:r>
            <w:r>
              <w:rPr>
                <w:rFonts w:hint="eastAsia" w:ascii="Times New Roman" w:hAnsi="Times New Roman" w:eastAsia="仿宋"/>
                <w:kern w:val="2"/>
                <w:sz w:val="21"/>
                <w:szCs w:val="21"/>
                <w:lang w:val="en-US" w:eastAsia="zh-CN" w:bidi="ar-SA"/>
              </w:rPr>
              <w:t>H</w:t>
            </w:r>
            <w:r>
              <w:rPr>
                <w:rFonts w:ascii="Times New Roman" w:hAnsi="Times New Roman" w:eastAsia="仿宋"/>
                <w:kern w:val="2"/>
                <w:sz w:val="21"/>
                <w:szCs w:val="21"/>
                <w:lang w:val="en-US" w:eastAsia="zh-CN" w:bidi="ar-SA"/>
              </w:rPr>
              <w:t>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教学内容</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学时</w:t>
            </w:r>
          </w:p>
        </w:tc>
        <w:tc>
          <w:tcPr>
            <w:tcW w:w="0" w:type="auto"/>
            <w:noWrap w:val="0"/>
            <w:vAlign w:val="center"/>
          </w:tcPr>
          <w:p>
            <w:pPr>
              <w:spacing w:line="360" w:lineRule="exact"/>
              <w:jc w:val="center"/>
              <w:rPr>
                <w:rFonts w:hint="eastAsia" w:ascii="Times New Roman" w:hAnsi="Times New Roman" w:eastAsia="仿宋"/>
                <w:sz w:val="24"/>
              </w:rPr>
            </w:pPr>
            <w:commentRangeStart w:id="0"/>
            <w:r>
              <w:rPr>
                <w:rFonts w:hint="eastAsia" w:ascii="Times New Roman" w:hAnsi="Times New Roman" w:eastAsia="仿宋"/>
                <w:sz w:val="24"/>
              </w:rPr>
              <w:t>教学方式</w:t>
            </w:r>
            <w:commentRangeEnd w:id="0"/>
            <w:r>
              <w:rPr>
                <w:rFonts w:ascii="Times New Roman" w:hAnsi="Times New Roman" w:eastAsia="仿宋"/>
              </w:rPr>
              <w:commentReference w:id="0"/>
            </w:r>
            <w:r>
              <w:rPr>
                <w:rFonts w:hint="eastAsia" w:ascii="Times New Roman" w:hAnsi="Times New Roman" w:eastAsia="仿宋"/>
                <w:b/>
              </w:rPr>
              <w:t>*</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第一章 导论</w:t>
            </w:r>
          </w:p>
          <w:p>
            <w:pPr>
              <w:numPr>
                <w:ilvl w:val="0"/>
                <w:numId w:val="1"/>
              </w:numPr>
              <w:spacing w:line="300" w:lineRule="atLeast"/>
              <w:rPr>
                <w:rFonts w:hint="eastAsia" w:ascii="Times New Roman" w:hAnsi="Times New Roman" w:eastAsia="仿宋"/>
                <w:sz w:val="24"/>
              </w:rPr>
            </w:pPr>
            <w:r>
              <w:rPr>
                <w:rFonts w:hint="eastAsia" w:ascii="Times New Roman" w:hAnsi="Times New Roman" w:eastAsia="仿宋"/>
                <w:sz w:val="24"/>
              </w:rPr>
              <w:t>概观：假设，基本概念和问题，研究的性质</w:t>
            </w:r>
          </w:p>
          <w:p>
            <w:pPr>
              <w:numPr>
                <w:ilvl w:val="0"/>
                <w:numId w:val="1"/>
              </w:numPr>
              <w:spacing w:line="300" w:lineRule="atLeast"/>
              <w:rPr>
                <w:rFonts w:hint="eastAsia" w:ascii="Times New Roman" w:hAnsi="Times New Roman" w:eastAsia="仿宋"/>
                <w:sz w:val="24"/>
              </w:rPr>
            </w:pPr>
            <w:r>
              <w:rPr>
                <w:rFonts w:hint="eastAsia" w:ascii="Times New Roman" w:hAnsi="Times New Roman" w:eastAsia="仿宋"/>
                <w:sz w:val="24"/>
              </w:rPr>
              <w:t>市场、价格与均衡分析的工具</w:t>
            </w:r>
          </w:p>
          <w:p>
            <w:pPr>
              <w:numPr>
                <w:ilvl w:val="0"/>
                <w:numId w:val="1"/>
              </w:numPr>
              <w:spacing w:line="300" w:lineRule="atLeast"/>
              <w:rPr>
                <w:rFonts w:hint="eastAsia" w:ascii="Times New Roman" w:hAnsi="Times New Roman" w:eastAsia="仿宋"/>
                <w:sz w:val="24"/>
              </w:rPr>
            </w:pPr>
            <w:r>
              <w:rPr>
                <w:rFonts w:hint="eastAsia" w:ascii="Times New Roman" w:hAnsi="Times New Roman" w:eastAsia="仿宋"/>
                <w:sz w:val="24"/>
              </w:rPr>
              <w:t>机会集合的深入考察</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第二章 供求与弹性论</w:t>
            </w:r>
          </w:p>
          <w:p>
            <w:pPr>
              <w:numPr>
                <w:ilvl w:val="0"/>
                <w:numId w:val="2"/>
              </w:numPr>
              <w:spacing w:line="300" w:lineRule="atLeast"/>
              <w:rPr>
                <w:rFonts w:hint="eastAsia" w:ascii="Times New Roman" w:hAnsi="Times New Roman" w:eastAsia="仿宋"/>
                <w:sz w:val="24"/>
              </w:rPr>
            </w:pPr>
            <w:r>
              <w:rPr>
                <w:rFonts w:hint="eastAsia" w:ascii="Times New Roman" w:hAnsi="Times New Roman" w:eastAsia="仿宋"/>
                <w:sz w:val="24"/>
              </w:rPr>
              <w:t>供给，需求，供求变动，供求量变动</w:t>
            </w:r>
          </w:p>
          <w:p>
            <w:pPr>
              <w:numPr>
                <w:ilvl w:val="0"/>
                <w:numId w:val="2"/>
              </w:numPr>
              <w:spacing w:line="300" w:lineRule="atLeast"/>
              <w:rPr>
                <w:rFonts w:hint="eastAsia" w:ascii="Times New Roman" w:hAnsi="Times New Roman" w:eastAsia="仿宋"/>
                <w:sz w:val="24"/>
              </w:rPr>
            </w:pPr>
            <w:r>
              <w:rPr>
                <w:rFonts w:hint="eastAsia" w:ascii="Times New Roman" w:hAnsi="Times New Roman" w:eastAsia="仿宋"/>
                <w:sz w:val="24"/>
              </w:rPr>
              <w:t>供求均衡，市场机制</w:t>
            </w:r>
          </w:p>
          <w:p>
            <w:pPr>
              <w:numPr>
                <w:ilvl w:val="0"/>
                <w:numId w:val="2"/>
              </w:numPr>
              <w:spacing w:line="300" w:lineRule="atLeast"/>
              <w:rPr>
                <w:rFonts w:hint="eastAsia" w:ascii="Times New Roman" w:hAnsi="Times New Roman" w:eastAsia="仿宋"/>
                <w:sz w:val="24"/>
              </w:rPr>
            </w:pPr>
            <w:r>
              <w:rPr>
                <w:rFonts w:hint="eastAsia" w:ascii="Times New Roman" w:hAnsi="Times New Roman" w:eastAsia="仿宋"/>
                <w:sz w:val="24"/>
              </w:rPr>
              <w:t>弹性及其应用</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第三章 消费论</w:t>
            </w:r>
          </w:p>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效用论：偏好，效用函数，显示偏好</w:t>
            </w:r>
          </w:p>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消费者均衡，效用最大化</w:t>
            </w:r>
          </w:p>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需求曲线的导出</w:t>
            </w:r>
          </w:p>
        </w:tc>
        <w:tc>
          <w:tcPr>
            <w:tcW w:w="0" w:type="auto"/>
            <w:noWrap w:val="0"/>
            <w:vAlign w:val="center"/>
          </w:tcPr>
          <w:p>
            <w:pPr>
              <w:spacing w:line="300" w:lineRule="atLeast"/>
              <w:jc w:val="center"/>
              <w:rPr>
                <w:rFonts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讲授和讨论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斯勒茨基方程</w:t>
            </w:r>
          </w:p>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价格和收入变动对消费者均衡的影响</w:t>
            </w:r>
          </w:p>
          <w:p>
            <w:pPr>
              <w:numPr>
                <w:ilvl w:val="0"/>
                <w:numId w:val="3"/>
              </w:numPr>
              <w:spacing w:line="300" w:lineRule="atLeast"/>
              <w:rPr>
                <w:rFonts w:hint="eastAsia" w:ascii="Times New Roman" w:hAnsi="Times New Roman" w:eastAsia="仿宋"/>
                <w:sz w:val="24"/>
              </w:rPr>
            </w:pPr>
            <w:r>
              <w:rPr>
                <w:rFonts w:hint="eastAsia" w:ascii="Times New Roman" w:hAnsi="Times New Roman" w:eastAsia="仿宋"/>
                <w:sz w:val="24"/>
              </w:rPr>
              <w:t>消费者剩余</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ind w:left="960" w:hanging="960" w:hangingChars="400"/>
              <w:rPr>
                <w:rFonts w:hint="eastAsia" w:ascii="Times New Roman" w:hAnsi="Times New Roman" w:eastAsia="仿宋"/>
                <w:sz w:val="24"/>
              </w:rPr>
            </w:pPr>
            <w:r>
              <w:rPr>
                <w:rFonts w:hint="eastAsia" w:ascii="Times New Roman" w:hAnsi="Times New Roman" w:eastAsia="仿宋"/>
                <w:sz w:val="24"/>
              </w:rPr>
              <w:t>第四章 生产论</w:t>
            </w:r>
          </w:p>
          <w:p>
            <w:pPr>
              <w:numPr>
                <w:ilvl w:val="0"/>
                <w:numId w:val="4"/>
              </w:numPr>
              <w:spacing w:line="300" w:lineRule="atLeast"/>
              <w:rPr>
                <w:rFonts w:hint="eastAsia" w:ascii="Times New Roman" w:hAnsi="Times New Roman" w:eastAsia="仿宋"/>
                <w:sz w:val="24"/>
              </w:rPr>
            </w:pPr>
            <w:r>
              <w:rPr>
                <w:rFonts w:hint="eastAsia" w:ascii="Times New Roman" w:hAnsi="Times New Roman" w:eastAsia="仿宋"/>
                <w:sz w:val="24"/>
              </w:rPr>
              <w:t>生产函数，技术及其约束</w:t>
            </w:r>
          </w:p>
          <w:p>
            <w:pPr>
              <w:numPr>
                <w:ilvl w:val="0"/>
                <w:numId w:val="4"/>
              </w:numPr>
              <w:spacing w:line="300" w:lineRule="atLeast"/>
              <w:rPr>
                <w:rFonts w:hint="eastAsia" w:ascii="Times New Roman" w:hAnsi="Times New Roman" w:eastAsia="仿宋"/>
                <w:sz w:val="24"/>
              </w:rPr>
            </w:pPr>
            <w:r>
              <w:rPr>
                <w:rFonts w:hint="eastAsia" w:ascii="Times New Roman" w:hAnsi="Times New Roman" w:eastAsia="仿宋"/>
                <w:sz w:val="24"/>
              </w:rPr>
              <w:t>边际产出递减规律</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numPr>
                <w:ilvl w:val="0"/>
                <w:numId w:val="4"/>
              </w:numPr>
              <w:spacing w:line="300" w:lineRule="atLeast"/>
              <w:rPr>
                <w:rFonts w:hint="eastAsia" w:ascii="Times New Roman" w:hAnsi="Times New Roman" w:eastAsia="仿宋"/>
                <w:sz w:val="24"/>
              </w:rPr>
            </w:pPr>
            <w:r>
              <w:rPr>
                <w:rFonts w:hint="eastAsia" w:ascii="Times New Roman" w:hAnsi="Times New Roman" w:eastAsia="仿宋"/>
                <w:sz w:val="24"/>
              </w:rPr>
              <w:t>短期与长期利润最大化，成本最小化，生产者均衡</w:t>
            </w:r>
          </w:p>
          <w:p>
            <w:pPr>
              <w:numPr>
                <w:ilvl w:val="0"/>
                <w:numId w:val="4"/>
              </w:numPr>
              <w:spacing w:line="300" w:lineRule="atLeast"/>
              <w:rPr>
                <w:rFonts w:hint="eastAsia" w:ascii="Times New Roman" w:hAnsi="Times New Roman" w:eastAsia="仿宋"/>
                <w:sz w:val="24"/>
              </w:rPr>
            </w:pPr>
            <w:r>
              <w:rPr>
                <w:rFonts w:hint="eastAsia" w:ascii="Times New Roman" w:hAnsi="Times New Roman" w:eastAsia="仿宋"/>
                <w:sz w:val="24"/>
              </w:rPr>
              <w:t>规模报酬</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第五章 成本论</w:t>
            </w:r>
          </w:p>
          <w:p>
            <w:pPr>
              <w:numPr>
                <w:ilvl w:val="0"/>
                <w:numId w:val="5"/>
              </w:numPr>
              <w:spacing w:line="300" w:lineRule="atLeast"/>
              <w:rPr>
                <w:rFonts w:hint="eastAsia" w:ascii="Times New Roman" w:hAnsi="Times New Roman" w:eastAsia="仿宋"/>
                <w:sz w:val="24"/>
              </w:rPr>
            </w:pPr>
            <w:r>
              <w:rPr>
                <w:rFonts w:hint="eastAsia" w:ascii="Times New Roman" w:hAnsi="Times New Roman" w:eastAsia="仿宋"/>
                <w:sz w:val="24"/>
              </w:rPr>
              <w:t>会计成本、经济成本、沉没成本、增量成本</w:t>
            </w:r>
          </w:p>
          <w:p>
            <w:pPr>
              <w:numPr>
                <w:ilvl w:val="0"/>
                <w:numId w:val="5"/>
              </w:numPr>
              <w:spacing w:line="300" w:lineRule="atLeast"/>
              <w:rPr>
                <w:rFonts w:hint="eastAsia" w:ascii="Times New Roman" w:hAnsi="Times New Roman" w:eastAsia="仿宋"/>
                <w:sz w:val="24"/>
              </w:rPr>
            </w:pPr>
            <w:r>
              <w:rPr>
                <w:rFonts w:hint="eastAsia" w:ascii="Times New Roman" w:hAnsi="Times New Roman" w:eastAsia="仿宋"/>
                <w:sz w:val="24"/>
              </w:rPr>
              <w:t>成本函数：短期与长期</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讲授和讨论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numPr>
                <w:ilvl w:val="0"/>
                <w:numId w:val="5"/>
              </w:numPr>
              <w:spacing w:line="300" w:lineRule="atLeast"/>
              <w:rPr>
                <w:rFonts w:hint="eastAsia" w:ascii="Times New Roman" w:hAnsi="Times New Roman" w:eastAsia="仿宋"/>
                <w:sz w:val="24"/>
              </w:rPr>
            </w:pPr>
            <w:r>
              <w:rPr>
                <w:rFonts w:hint="eastAsia" w:ascii="Times New Roman" w:hAnsi="Times New Roman" w:eastAsia="仿宋"/>
                <w:sz w:val="24"/>
              </w:rPr>
              <w:t>规模经济</w:t>
            </w:r>
          </w:p>
          <w:p>
            <w:pPr>
              <w:numPr>
                <w:ilvl w:val="0"/>
                <w:numId w:val="5"/>
              </w:numPr>
              <w:spacing w:line="300" w:lineRule="atLeast"/>
              <w:rPr>
                <w:rFonts w:hint="eastAsia" w:ascii="Times New Roman" w:hAnsi="Times New Roman" w:eastAsia="仿宋"/>
                <w:sz w:val="24"/>
              </w:rPr>
            </w:pPr>
            <w:r>
              <w:rPr>
                <w:rFonts w:hint="eastAsia" w:ascii="Times New Roman" w:hAnsi="Times New Roman" w:eastAsia="仿宋"/>
                <w:sz w:val="24"/>
              </w:rPr>
              <w:t>范围经济</w:t>
            </w:r>
          </w:p>
          <w:p>
            <w:pPr>
              <w:numPr>
                <w:ilvl w:val="0"/>
                <w:numId w:val="5"/>
              </w:numPr>
              <w:spacing w:line="300" w:lineRule="atLeast"/>
              <w:rPr>
                <w:rFonts w:hint="eastAsia" w:ascii="Times New Roman" w:hAnsi="Times New Roman" w:eastAsia="仿宋"/>
                <w:sz w:val="24"/>
              </w:rPr>
            </w:pPr>
            <w:r>
              <w:rPr>
                <w:rFonts w:hint="eastAsia" w:ascii="Times New Roman" w:hAnsi="Times New Roman" w:eastAsia="仿宋"/>
                <w:sz w:val="24"/>
              </w:rPr>
              <w:t>学习曲线</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第六章 竞争市场</w:t>
            </w:r>
          </w:p>
          <w:p>
            <w:pPr>
              <w:numPr>
                <w:ilvl w:val="0"/>
                <w:numId w:val="6"/>
              </w:numPr>
              <w:spacing w:line="300" w:lineRule="atLeast"/>
              <w:rPr>
                <w:rFonts w:hint="eastAsia" w:ascii="Times New Roman" w:hAnsi="Times New Roman" w:eastAsia="仿宋"/>
                <w:sz w:val="24"/>
              </w:rPr>
            </w:pPr>
            <w:r>
              <w:rPr>
                <w:rFonts w:hint="eastAsia" w:ascii="Times New Roman" w:hAnsi="Times New Roman" w:eastAsia="仿宋"/>
                <w:sz w:val="24"/>
              </w:rPr>
              <w:t>竞争市场特征</w:t>
            </w:r>
          </w:p>
          <w:p>
            <w:pPr>
              <w:numPr>
                <w:ilvl w:val="0"/>
                <w:numId w:val="6"/>
              </w:numPr>
              <w:spacing w:line="300" w:lineRule="atLeast"/>
              <w:rPr>
                <w:rFonts w:hint="eastAsia" w:ascii="Times New Roman" w:hAnsi="Times New Roman" w:eastAsia="仿宋"/>
                <w:sz w:val="24"/>
              </w:rPr>
            </w:pPr>
            <w:r>
              <w:rPr>
                <w:rFonts w:hint="eastAsia" w:ascii="Times New Roman" w:hAnsi="Times New Roman" w:eastAsia="仿宋"/>
                <w:sz w:val="24"/>
              </w:rPr>
              <w:t>竞争厂商收益曲线，利润最大化原则：MR＝MC原理</w:t>
            </w:r>
          </w:p>
          <w:p>
            <w:pPr>
              <w:numPr>
                <w:ilvl w:val="0"/>
                <w:numId w:val="6"/>
              </w:numPr>
              <w:spacing w:line="300" w:lineRule="atLeast"/>
              <w:rPr>
                <w:rFonts w:hint="eastAsia" w:ascii="Times New Roman" w:hAnsi="Times New Roman" w:eastAsia="仿宋"/>
                <w:sz w:val="24"/>
              </w:rPr>
            </w:pPr>
            <w:r>
              <w:rPr>
                <w:rFonts w:hint="eastAsia" w:ascii="Times New Roman" w:hAnsi="Times New Roman" w:eastAsia="仿宋"/>
                <w:sz w:val="24"/>
              </w:rPr>
              <w:t>短期与长期均衡，竞争厂商的短期与长期供给曲线</w:t>
            </w:r>
          </w:p>
          <w:p>
            <w:pPr>
              <w:numPr>
                <w:ilvl w:val="0"/>
                <w:numId w:val="6"/>
              </w:numPr>
              <w:spacing w:line="300" w:lineRule="atLeast"/>
              <w:rPr>
                <w:rFonts w:hint="eastAsia" w:ascii="Times New Roman" w:hAnsi="Times New Roman" w:eastAsia="仿宋"/>
                <w:sz w:val="24"/>
              </w:rPr>
            </w:pPr>
            <w:r>
              <w:rPr>
                <w:rFonts w:hint="eastAsia" w:ascii="Times New Roman" w:hAnsi="Times New Roman" w:eastAsia="仿宋"/>
                <w:sz w:val="24"/>
              </w:rPr>
              <w:t>经济租金，价格管制，税，补贴，配额</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第七章 垄断市场</w:t>
            </w:r>
          </w:p>
          <w:p>
            <w:pPr>
              <w:numPr>
                <w:ilvl w:val="0"/>
                <w:numId w:val="7"/>
              </w:numPr>
              <w:spacing w:line="300" w:lineRule="atLeast"/>
              <w:rPr>
                <w:rFonts w:hint="eastAsia" w:ascii="Times New Roman" w:hAnsi="Times New Roman" w:eastAsia="仿宋"/>
                <w:sz w:val="24"/>
              </w:rPr>
            </w:pPr>
            <w:r>
              <w:rPr>
                <w:rFonts w:hint="eastAsia" w:ascii="Times New Roman" w:hAnsi="Times New Roman" w:eastAsia="仿宋"/>
                <w:sz w:val="24"/>
              </w:rPr>
              <w:t>垄断市场特征，市场权力衡量：勒纳指数</w:t>
            </w:r>
          </w:p>
          <w:p>
            <w:pPr>
              <w:numPr>
                <w:ilvl w:val="0"/>
                <w:numId w:val="7"/>
              </w:numPr>
              <w:spacing w:line="300" w:lineRule="atLeast"/>
              <w:rPr>
                <w:rFonts w:hint="eastAsia" w:ascii="Times New Roman" w:hAnsi="Times New Roman" w:eastAsia="仿宋"/>
                <w:sz w:val="24"/>
              </w:rPr>
            </w:pPr>
            <w:r>
              <w:rPr>
                <w:rFonts w:hint="eastAsia" w:ascii="Times New Roman" w:hAnsi="Times New Roman" w:eastAsia="仿宋"/>
                <w:sz w:val="24"/>
              </w:rPr>
              <w:t>垄断厂商面临的需求和收益曲线</w:t>
            </w:r>
          </w:p>
          <w:p>
            <w:pPr>
              <w:numPr>
                <w:ilvl w:val="0"/>
                <w:numId w:val="7"/>
              </w:numPr>
              <w:spacing w:line="300" w:lineRule="atLeast"/>
              <w:rPr>
                <w:rFonts w:hint="eastAsia" w:ascii="Times New Roman" w:hAnsi="Times New Roman" w:eastAsia="仿宋"/>
                <w:sz w:val="24"/>
              </w:rPr>
            </w:pPr>
            <w:r>
              <w:rPr>
                <w:rFonts w:hint="eastAsia" w:ascii="Times New Roman" w:hAnsi="Times New Roman" w:eastAsia="仿宋"/>
                <w:sz w:val="24"/>
              </w:rPr>
              <w:t>短期和长期均衡</w:t>
            </w:r>
          </w:p>
          <w:p>
            <w:pPr>
              <w:numPr>
                <w:ilvl w:val="0"/>
                <w:numId w:val="7"/>
              </w:numPr>
              <w:spacing w:line="300" w:lineRule="atLeast"/>
              <w:rPr>
                <w:rFonts w:hint="eastAsia" w:ascii="Times New Roman" w:hAnsi="Times New Roman" w:eastAsia="仿宋"/>
                <w:sz w:val="24"/>
              </w:rPr>
            </w:pPr>
            <w:r>
              <w:rPr>
                <w:rFonts w:hint="eastAsia" w:ascii="Times New Roman" w:hAnsi="Times New Roman" w:eastAsia="仿宋"/>
                <w:sz w:val="24"/>
              </w:rPr>
              <w:t>垄断厂商价格和产出决策的选择，三种差别定价</w:t>
            </w:r>
          </w:p>
          <w:p>
            <w:pPr>
              <w:numPr>
                <w:ilvl w:val="0"/>
                <w:numId w:val="7"/>
              </w:numPr>
              <w:spacing w:line="300" w:lineRule="atLeast"/>
              <w:rPr>
                <w:rFonts w:hint="eastAsia" w:ascii="Times New Roman" w:hAnsi="Times New Roman" w:eastAsia="仿宋"/>
                <w:sz w:val="24"/>
              </w:rPr>
            </w:pPr>
            <w:r>
              <w:rPr>
                <w:rFonts w:hint="eastAsia" w:ascii="Times New Roman" w:hAnsi="Times New Roman" w:eastAsia="仿宋"/>
                <w:sz w:val="24"/>
              </w:rPr>
              <w:t>自然垄断，可竞争市场</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第八章 垄断竞争市场</w:t>
            </w:r>
          </w:p>
          <w:p>
            <w:pPr>
              <w:numPr>
                <w:ilvl w:val="0"/>
                <w:numId w:val="8"/>
              </w:numPr>
              <w:spacing w:line="300" w:lineRule="atLeast"/>
              <w:rPr>
                <w:rFonts w:hint="eastAsia" w:ascii="Times New Roman" w:hAnsi="Times New Roman" w:eastAsia="仿宋"/>
                <w:sz w:val="24"/>
              </w:rPr>
            </w:pPr>
            <w:r>
              <w:rPr>
                <w:rFonts w:hint="eastAsia" w:ascii="Times New Roman" w:hAnsi="Times New Roman" w:eastAsia="仿宋"/>
                <w:sz w:val="24"/>
              </w:rPr>
              <w:t>垄断竞争市场特征</w:t>
            </w:r>
          </w:p>
          <w:p>
            <w:pPr>
              <w:numPr>
                <w:ilvl w:val="0"/>
                <w:numId w:val="8"/>
              </w:numPr>
              <w:spacing w:line="300" w:lineRule="atLeast"/>
              <w:rPr>
                <w:rFonts w:hint="eastAsia" w:ascii="Times New Roman" w:hAnsi="Times New Roman" w:eastAsia="仿宋"/>
                <w:sz w:val="24"/>
              </w:rPr>
            </w:pPr>
            <w:r>
              <w:rPr>
                <w:rFonts w:hint="eastAsia" w:ascii="Times New Roman" w:hAnsi="Times New Roman" w:eastAsia="仿宋"/>
                <w:sz w:val="24"/>
              </w:rPr>
              <w:t>主观与客观需求曲线</w:t>
            </w:r>
          </w:p>
          <w:p>
            <w:pPr>
              <w:numPr>
                <w:ilvl w:val="0"/>
                <w:numId w:val="8"/>
              </w:numPr>
              <w:spacing w:line="300" w:lineRule="atLeast"/>
              <w:rPr>
                <w:rFonts w:hint="eastAsia" w:ascii="Times New Roman" w:hAnsi="Times New Roman" w:eastAsia="仿宋"/>
                <w:sz w:val="24"/>
              </w:rPr>
            </w:pPr>
            <w:r>
              <w:rPr>
                <w:rFonts w:hint="eastAsia" w:ascii="Times New Roman" w:hAnsi="Times New Roman" w:eastAsia="仿宋"/>
                <w:sz w:val="24"/>
              </w:rPr>
              <w:t>短期与长期均衡</w:t>
            </w:r>
          </w:p>
          <w:p>
            <w:pPr>
              <w:numPr>
                <w:ilvl w:val="0"/>
                <w:numId w:val="8"/>
              </w:numPr>
              <w:spacing w:line="300" w:lineRule="atLeast"/>
              <w:rPr>
                <w:rFonts w:hint="eastAsia" w:ascii="Times New Roman" w:hAnsi="Times New Roman" w:eastAsia="仿宋"/>
                <w:sz w:val="24"/>
              </w:rPr>
            </w:pPr>
            <w:r>
              <w:rPr>
                <w:rFonts w:hint="eastAsia" w:ascii="Times New Roman" w:hAnsi="Times New Roman" w:eastAsia="仿宋"/>
                <w:sz w:val="24"/>
              </w:rPr>
              <w:t>品质的差别与品牌竞争，广告等促销行为</w:t>
            </w:r>
          </w:p>
          <w:p>
            <w:pPr>
              <w:numPr>
                <w:ilvl w:val="0"/>
                <w:numId w:val="8"/>
              </w:numPr>
              <w:spacing w:line="300" w:lineRule="atLeast"/>
              <w:rPr>
                <w:rFonts w:hint="eastAsia" w:ascii="Times New Roman" w:hAnsi="Times New Roman" w:eastAsia="仿宋"/>
                <w:sz w:val="24"/>
              </w:rPr>
            </w:pPr>
            <w:r>
              <w:rPr>
                <w:rFonts w:hint="eastAsia" w:ascii="Times New Roman" w:hAnsi="Times New Roman" w:eastAsia="仿宋"/>
                <w:sz w:val="24"/>
              </w:rPr>
              <w:t>过剩生产能力的利与弊</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讲授和讨论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第九章 寡头市场与博弈论</w:t>
            </w:r>
          </w:p>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寡头市场特征，集中度</w:t>
            </w:r>
          </w:p>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博弈论初步：纳什均衡，纳什讨价还价解，上策均衡，最大最小化策略</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相互依存与反应曲线</w:t>
            </w:r>
          </w:p>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几种寡头竞争模型</w:t>
            </w:r>
          </w:p>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进入限制策略</w:t>
            </w:r>
          </w:p>
          <w:p>
            <w:pPr>
              <w:numPr>
                <w:ilvl w:val="0"/>
                <w:numId w:val="9"/>
              </w:numPr>
              <w:spacing w:line="300" w:lineRule="atLeast"/>
              <w:rPr>
                <w:rFonts w:hint="eastAsia" w:ascii="Times New Roman" w:hAnsi="Times New Roman" w:eastAsia="仿宋"/>
                <w:sz w:val="24"/>
              </w:rPr>
            </w:pPr>
            <w:r>
              <w:rPr>
                <w:rFonts w:hint="eastAsia" w:ascii="Times New Roman" w:hAnsi="Times New Roman" w:eastAsia="仿宋"/>
                <w:sz w:val="24"/>
              </w:rPr>
              <w:t>合谋：卡特尔的稳定性</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第十章 要素市场与分配论</w:t>
            </w:r>
          </w:p>
          <w:p>
            <w:pPr>
              <w:numPr>
                <w:ilvl w:val="0"/>
                <w:numId w:val="10"/>
              </w:numPr>
              <w:spacing w:line="300" w:lineRule="atLeast"/>
              <w:rPr>
                <w:rFonts w:hint="eastAsia" w:ascii="Times New Roman" w:hAnsi="Times New Roman" w:eastAsia="仿宋"/>
                <w:sz w:val="24"/>
              </w:rPr>
            </w:pPr>
            <w:r>
              <w:rPr>
                <w:rFonts w:hint="eastAsia" w:ascii="Times New Roman" w:hAnsi="Times New Roman" w:eastAsia="仿宋"/>
                <w:sz w:val="24"/>
              </w:rPr>
              <w:t>要素市场特征，分配论的要旨，竞争性与非竞争性</w:t>
            </w:r>
          </w:p>
          <w:p>
            <w:pPr>
              <w:numPr>
                <w:ilvl w:val="0"/>
                <w:numId w:val="10"/>
              </w:numPr>
              <w:spacing w:line="300" w:lineRule="atLeast"/>
              <w:rPr>
                <w:rFonts w:hint="eastAsia" w:ascii="Times New Roman" w:hAnsi="Times New Roman" w:eastAsia="仿宋"/>
                <w:sz w:val="24"/>
              </w:rPr>
            </w:pPr>
            <w:r>
              <w:rPr>
                <w:rFonts w:hint="eastAsia" w:ascii="Times New Roman" w:hAnsi="Times New Roman" w:eastAsia="仿宋"/>
                <w:sz w:val="24"/>
              </w:rPr>
              <w:t>卖方垄断</w:t>
            </w:r>
          </w:p>
          <w:p>
            <w:pPr>
              <w:numPr>
                <w:ilvl w:val="0"/>
                <w:numId w:val="10"/>
              </w:numPr>
              <w:spacing w:line="300" w:lineRule="atLeast"/>
              <w:rPr>
                <w:rFonts w:hint="eastAsia" w:ascii="Times New Roman" w:hAnsi="Times New Roman" w:eastAsia="仿宋"/>
                <w:sz w:val="24"/>
              </w:rPr>
            </w:pPr>
            <w:r>
              <w:rPr>
                <w:rFonts w:hint="eastAsia" w:ascii="Times New Roman" w:hAnsi="Times New Roman" w:eastAsia="仿宋"/>
                <w:sz w:val="24"/>
              </w:rPr>
              <w:t>买方垄断</w:t>
            </w:r>
          </w:p>
          <w:p>
            <w:pPr>
              <w:numPr>
                <w:ilvl w:val="0"/>
                <w:numId w:val="10"/>
              </w:numPr>
              <w:spacing w:line="300" w:lineRule="atLeast"/>
              <w:rPr>
                <w:rFonts w:hint="eastAsia" w:ascii="Times New Roman" w:hAnsi="Times New Roman" w:eastAsia="仿宋"/>
                <w:sz w:val="24"/>
              </w:rPr>
            </w:pPr>
            <w:r>
              <w:rPr>
                <w:rFonts w:hint="eastAsia" w:ascii="Times New Roman" w:hAnsi="Times New Roman" w:eastAsia="仿宋"/>
                <w:sz w:val="24"/>
              </w:rPr>
              <w:t>双边垄断</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第十一章 一般均衡与福利经济学</w:t>
            </w:r>
          </w:p>
          <w:p>
            <w:pPr>
              <w:numPr>
                <w:ilvl w:val="0"/>
                <w:numId w:val="11"/>
              </w:numPr>
              <w:spacing w:line="300" w:lineRule="atLeast"/>
              <w:rPr>
                <w:rFonts w:hint="eastAsia" w:ascii="Times New Roman" w:hAnsi="Times New Roman" w:eastAsia="仿宋"/>
                <w:sz w:val="24"/>
              </w:rPr>
            </w:pPr>
            <w:r>
              <w:rPr>
                <w:rFonts w:hint="eastAsia" w:ascii="Times New Roman" w:hAnsi="Times New Roman" w:eastAsia="仿宋"/>
                <w:sz w:val="24"/>
              </w:rPr>
              <w:t>一般均衡与局部均衡</w:t>
            </w:r>
          </w:p>
          <w:p>
            <w:pPr>
              <w:numPr>
                <w:ilvl w:val="0"/>
                <w:numId w:val="11"/>
              </w:numPr>
              <w:spacing w:line="300" w:lineRule="atLeast"/>
              <w:rPr>
                <w:rFonts w:hint="eastAsia" w:ascii="Times New Roman" w:hAnsi="Times New Roman" w:eastAsia="仿宋"/>
                <w:sz w:val="24"/>
              </w:rPr>
            </w:pPr>
            <w:r>
              <w:rPr>
                <w:rFonts w:hint="eastAsia" w:ascii="Times New Roman" w:hAnsi="Times New Roman" w:eastAsia="仿宋"/>
                <w:sz w:val="24"/>
              </w:rPr>
              <w:t>福利经济学概述</w:t>
            </w:r>
          </w:p>
          <w:p>
            <w:pPr>
              <w:numPr>
                <w:ilvl w:val="0"/>
                <w:numId w:val="11"/>
              </w:numPr>
              <w:spacing w:line="300" w:lineRule="atLeast"/>
              <w:rPr>
                <w:rFonts w:hint="eastAsia" w:ascii="Times New Roman" w:hAnsi="Times New Roman" w:eastAsia="仿宋"/>
                <w:sz w:val="24"/>
              </w:rPr>
            </w:pPr>
            <w:r>
              <w:rPr>
                <w:rFonts w:hint="eastAsia" w:ascii="Times New Roman" w:hAnsi="Times New Roman" w:eastAsia="仿宋"/>
                <w:sz w:val="24"/>
              </w:rPr>
              <w:t>帕累托最优与改进，艾奇沃思盒图</w:t>
            </w:r>
          </w:p>
          <w:p>
            <w:pPr>
              <w:numPr>
                <w:ilvl w:val="0"/>
                <w:numId w:val="11"/>
              </w:numPr>
              <w:spacing w:line="300" w:lineRule="atLeast"/>
              <w:rPr>
                <w:rFonts w:hint="eastAsia" w:ascii="Times New Roman" w:hAnsi="Times New Roman" w:eastAsia="仿宋"/>
                <w:sz w:val="24"/>
              </w:rPr>
            </w:pPr>
            <w:r>
              <w:rPr>
                <w:rFonts w:hint="eastAsia" w:ascii="Times New Roman" w:hAnsi="Times New Roman" w:eastAsia="仿宋"/>
                <w:sz w:val="24"/>
              </w:rPr>
              <w:t>福利经济学的两个定理</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讲授和讨论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第十一章 外部性与公共物品</w:t>
            </w:r>
          </w:p>
          <w:p>
            <w:pPr>
              <w:numPr>
                <w:ilvl w:val="0"/>
                <w:numId w:val="12"/>
              </w:numPr>
              <w:spacing w:line="300" w:lineRule="atLeast"/>
              <w:rPr>
                <w:rFonts w:hint="eastAsia" w:ascii="Times New Roman" w:hAnsi="Times New Roman" w:eastAsia="仿宋"/>
                <w:sz w:val="24"/>
              </w:rPr>
            </w:pPr>
            <w:r>
              <w:rPr>
                <w:rFonts w:hint="eastAsia" w:ascii="Times New Roman" w:hAnsi="Times New Roman" w:eastAsia="仿宋"/>
                <w:sz w:val="24"/>
              </w:rPr>
              <w:t>外部性概述</w:t>
            </w:r>
          </w:p>
          <w:p>
            <w:pPr>
              <w:numPr>
                <w:ilvl w:val="0"/>
                <w:numId w:val="12"/>
              </w:numPr>
              <w:spacing w:line="300" w:lineRule="atLeast"/>
              <w:rPr>
                <w:rFonts w:hint="eastAsia" w:ascii="Times New Roman" w:hAnsi="Times New Roman" w:eastAsia="仿宋"/>
                <w:sz w:val="24"/>
              </w:rPr>
            </w:pPr>
            <w:r>
              <w:rPr>
                <w:rFonts w:hint="eastAsia" w:ascii="Times New Roman" w:hAnsi="Times New Roman" w:eastAsia="仿宋"/>
                <w:sz w:val="24"/>
              </w:rPr>
              <w:t>皮古税与科斯定理及其局限性</w:t>
            </w:r>
          </w:p>
          <w:p>
            <w:pPr>
              <w:numPr>
                <w:ilvl w:val="0"/>
                <w:numId w:val="12"/>
              </w:numPr>
              <w:spacing w:line="300" w:lineRule="atLeast"/>
              <w:rPr>
                <w:rFonts w:hint="eastAsia" w:ascii="Times New Roman" w:hAnsi="Times New Roman" w:eastAsia="仿宋"/>
                <w:sz w:val="24"/>
              </w:rPr>
            </w:pPr>
            <w:r>
              <w:rPr>
                <w:rFonts w:hint="eastAsia" w:ascii="Times New Roman" w:hAnsi="Times New Roman" w:eastAsia="仿宋"/>
                <w:sz w:val="24"/>
              </w:rPr>
              <w:t>公共物品的特性，搭便车，公地悲剧</w:t>
            </w:r>
          </w:p>
          <w:p>
            <w:pPr>
              <w:numPr>
                <w:ilvl w:val="0"/>
                <w:numId w:val="12"/>
              </w:numPr>
              <w:spacing w:line="300" w:lineRule="atLeast"/>
              <w:rPr>
                <w:rFonts w:hint="eastAsia" w:ascii="Times New Roman" w:hAnsi="Times New Roman" w:eastAsia="仿宋"/>
                <w:sz w:val="24"/>
              </w:rPr>
            </w:pPr>
            <w:r>
              <w:rPr>
                <w:rFonts w:hint="eastAsia" w:ascii="Times New Roman" w:hAnsi="Times New Roman" w:eastAsia="仿宋"/>
                <w:sz w:val="24"/>
              </w:rPr>
              <w:t>公共物品的需求和供给</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第十二章 信息与激励</w:t>
            </w:r>
          </w:p>
          <w:p>
            <w:pPr>
              <w:numPr>
                <w:ilvl w:val="0"/>
                <w:numId w:val="13"/>
              </w:numPr>
              <w:spacing w:line="300" w:lineRule="atLeast"/>
              <w:rPr>
                <w:rFonts w:hint="eastAsia" w:ascii="Times New Roman" w:hAnsi="Times New Roman" w:eastAsia="仿宋"/>
                <w:sz w:val="24"/>
              </w:rPr>
            </w:pPr>
            <w:r>
              <w:rPr>
                <w:rFonts w:hint="eastAsia" w:ascii="Times New Roman" w:hAnsi="Times New Roman" w:eastAsia="仿宋"/>
                <w:sz w:val="24"/>
              </w:rPr>
              <w:t>信息不完备或者不对称导致的问题</w:t>
            </w:r>
          </w:p>
          <w:p>
            <w:pPr>
              <w:numPr>
                <w:ilvl w:val="0"/>
                <w:numId w:val="13"/>
              </w:numPr>
              <w:spacing w:line="300" w:lineRule="atLeast"/>
              <w:rPr>
                <w:rFonts w:hint="eastAsia" w:ascii="Times New Roman" w:hAnsi="Times New Roman" w:eastAsia="仿宋"/>
                <w:sz w:val="24"/>
              </w:rPr>
            </w:pPr>
            <w:r>
              <w:rPr>
                <w:rFonts w:hint="eastAsia" w:ascii="Times New Roman" w:hAnsi="Times New Roman" w:eastAsia="仿宋"/>
                <w:sz w:val="24"/>
              </w:rPr>
              <w:t>逆向选择问题</w:t>
            </w:r>
          </w:p>
          <w:p>
            <w:pPr>
              <w:numPr>
                <w:ilvl w:val="0"/>
                <w:numId w:val="13"/>
              </w:numPr>
              <w:spacing w:line="300" w:lineRule="atLeast"/>
              <w:rPr>
                <w:rFonts w:hint="eastAsia" w:ascii="Times New Roman" w:hAnsi="Times New Roman" w:eastAsia="仿宋"/>
                <w:sz w:val="24"/>
              </w:rPr>
            </w:pPr>
            <w:r>
              <w:rPr>
                <w:rFonts w:hint="eastAsia" w:ascii="Times New Roman" w:hAnsi="Times New Roman" w:eastAsia="仿宋"/>
                <w:sz w:val="24"/>
              </w:rPr>
              <w:t>道德风险问题</w:t>
            </w:r>
          </w:p>
          <w:p>
            <w:pPr>
              <w:numPr>
                <w:ilvl w:val="0"/>
                <w:numId w:val="13"/>
              </w:numPr>
              <w:spacing w:line="300" w:lineRule="atLeast"/>
              <w:rPr>
                <w:rFonts w:hint="eastAsia" w:ascii="Times New Roman" w:hAnsi="Times New Roman" w:eastAsia="仿宋"/>
                <w:sz w:val="24"/>
              </w:rPr>
            </w:pPr>
            <w:r>
              <w:rPr>
                <w:rFonts w:hint="eastAsia" w:ascii="Times New Roman" w:hAnsi="Times New Roman" w:eastAsia="仿宋"/>
                <w:sz w:val="24"/>
              </w:rPr>
              <w:t>委托－代理与激励</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讲授和讨论</w:t>
            </w:r>
          </w:p>
        </w:tc>
        <w:tc>
          <w:tcPr>
            <w:tcW w:w="0" w:type="auto"/>
            <w:noWrap w:val="0"/>
            <w:vAlign w:val="center"/>
          </w:tcPr>
          <w:p>
            <w:pPr>
              <w:spacing w:line="360" w:lineRule="exact"/>
              <w:jc w:val="center"/>
              <w:rPr>
                <w:rFonts w:hint="eastAsia"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4"/>
            <w:noWrap w:val="0"/>
            <w:vAlign w:val="center"/>
          </w:tcPr>
          <w:p>
            <w:pPr>
              <w:spacing w:line="300" w:lineRule="atLeast"/>
              <w:rPr>
                <w:rFonts w:hint="eastAsia" w:ascii="Times New Roman" w:hAnsi="Times New Roman" w:eastAsia="仿宋"/>
                <w:sz w:val="24"/>
              </w:rPr>
            </w:pPr>
            <w:r>
              <w:rPr>
                <w:rFonts w:hint="eastAsia" w:ascii="Times New Roman" w:hAnsi="Times New Roman" w:eastAsia="仿宋"/>
                <w:sz w:val="24"/>
              </w:rPr>
              <w:t>第十三章 市场机制的扭曲与政府的作用</w:t>
            </w:r>
          </w:p>
          <w:p>
            <w:pPr>
              <w:numPr>
                <w:ilvl w:val="0"/>
                <w:numId w:val="14"/>
              </w:numPr>
              <w:spacing w:line="300" w:lineRule="atLeast"/>
              <w:rPr>
                <w:rFonts w:hint="eastAsia" w:ascii="Times New Roman" w:hAnsi="Times New Roman" w:eastAsia="仿宋"/>
                <w:sz w:val="24"/>
              </w:rPr>
            </w:pPr>
            <w:r>
              <w:rPr>
                <w:rFonts w:hint="eastAsia" w:ascii="Times New Roman" w:hAnsi="Times New Roman" w:eastAsia="仿宋"/>
                <w:sz w:val="24"/>
              </w:rPr>
              <w:t>市场机制的曲折表现</w:t>
            </w:r>
          </w:p>
          <w:p>
            <w:pPr>
              <w:numPr>
                <w:ilvl w:val="0"/>
                <w:numId w:val="14"/>
              </w:numPr>
              <w:spacing w:line="300" w:lineRule="atLeast"/>
              <w:rPr>
                <w:rFonts w:hint="eastAsia" w:ascii="Times New Roman" w:hAnsi="Times New Roman" w:eastAsia="仿宋"/>
                <w:sz w:val="24"/>
              </w:rPr>
            </w:pPr>
            <w:r>
              <w:rPr>
                <w:rFonts w:hint="eastAsia" w:ascii="Times New Roman" w:hAnsi="Times New Roman" w:eastAsia="仿宋"/>
                <w:sz w:val="24"/>
              </w:rPr>
              <w:t>政府的作用</w:t>
            </w:r>
          </w:p>
          <w:p>
            <w:pPr>
              <w:numPr>
                <w:ilvl w:val="0"/>
                <w:numId w:val="14"/>
              </w:numPr>
              <w:spacing w:line="300" w:lineRule="atLeast"/>
              <w:rPr>
                <w:rFonts w:hint="eastAsia" w:ascii="Times New Roman" w:hAnsi="Times New Roman" w:eastAsia="仿宋"/>
                <w:sz w:val="24"/>
              </w:rPr>
            </w:pPr>
            <w:r>
              <w:rPr>
                <w:rFonts w:hint="eastAsia" w:ascii="Times New Roman" w:hAnsi="Times New Roman" w:eastAsia="仿宋"/>
                <w:sz w:val="24"/>
              </w:rPr>
              <w:t>微观经济政策</w:t>
            </w:r>
          </w:p>
        </w:tc>
        <w:tc>
          <w:tcPr>
            <w:tcW w:w="0" w:type="auto"/>
            <w:noWrap w:val="0"/>
            <w:vAlign w:val="center"/>
          </w:tcPr>
          <w:p>
            <w:pPr>
              <w:spacing w:line="300" w:lineRule="atLeast"/>
              <w:jc w:val="center"/>
              <w:rPr>
                <w:rFonts w:hint="eastAsia" w:ascii="Times New Roman" w:hAnsi="Times New Roman" w:eastAsia="仿宋"/>
                <w:sz w:val="24"/>
              </w:rPr>
            </w:pPr>
            <w:r>
              <w:rPr>
                <w:rFonts w:hint="eastAsia" w:ascii="Times New Roman" w:hAnsi="Times New Roman" w:eastAsia="仿宋"/>
                <w:sz w:val="24"/>
              </w:rPr>
              <w:t>3</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讲授与讨论</w:t>
            </w:r>
          </w:p>
        </w:tc>
        <w:tc>
          <w:tcPr>
            <w:tcW w:w="0" w:type="auto"/>
            <w:noWrap w:val="0"/>
            <w:vAlign w:val="center"/>
          </w:tcPr>
          <w:p>
            <w:pPr>
              <w:spacing w:line="360" w:lineRule="exact"/>
              <w:jc w:val="center"/>
              <w:rPr>
                <w:rFonts w:hint="eastAsia" w:ascii="Times New Roman" w:hAnsi="Times New Roman"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widowControl/>
              <w:jc w:val="left"/>
              <w:rPr>
                <w:rFonts w:hint="eastAsia" w:ascii="Times New Roman" w:hAnsi="Times New Roman" w:eastAsia="仿宋"/>
                <w:sz w:val="28"/>
                <w:szCs w:val="28"/>
              </w:rPr>
            </w:pPr>
            <w:r>
              <w:rPr>
                <w:rFonts w:hint="eastAsia" w:ascii="Times New Roman" w:hAnsi="Times New Roman" w:eastAsia="仿宋"/>
                <w:sz w:val="28"/>
                <w:szCs w:val="28"/>
              </w:rPr>
              <w:t>教材和教学参考资源</w:t>
            </w:r>
            <w:r>
              <w:rPr>
                <w:rFonts w:ascii="Times New Roman" w:hAnsi="Times New Roman" w:eastAsia="仿宋"/>
                <w:kern w:val="2"/>
                <w:sz w:val="21"/>
                <w:szCs w:val="21"/>
                <w:lang w:val="en-US" w:eastAsia="zh-CN" w:bidi="ar-SA"/>
              </w:rPr>
              <w:t xml:space="preserve">The </w:t>
            </w:r>
            <w:r>
              <w:rPr>
                <w:rFonts w:hint="eastAsia" w:ascii="Times New Roman" w:hAnsi="Times New Roman" w:eastAsia="仿宋"/>
                <w:kern w:val="2"/>
                <w:sz w:val="21"/>
                <w:szCs w:val="21"/>
                <w:lang w:val="en-US" w:eastAsia="zh-CN" w:bidi="ar-SA"/>
              </w:rPr>
              <w:t>T</w:t>
            </w:r>
            <w:r>
              <w:rPr>
                <w:rFonts w:ascii="Times New Roman" w:hAnsi="Times New Roman" w:eastAsia="仿宋"/>
                <w:kern w:val="2"/>
                <w:sz w:val="21"/>
                <w:szCs w:val="21"/>
                <w:lang w:val="en-US" w:eastAsia="zh-CN" w:bidi="ar-SA"/>
              </w:rPr>
              <w:t xml:space="preserve">eaching </w:t>
            </w:r>
            <w:r>
              <w:rPr>
                <w:rFonts w:hint="eastAsia" w:ascii="Times New Roman" w:hAnsi="Times New Roman" w:eastAsia="仿宋"/>
                <w:kern w:val="2"/>
                <w:sz w:val="21"/>
                <w:szCs w:val="21"/>
                <w:lang w:val="en-US" w:eastAsia="zh-CN" w:bidi="ar-SA"/>
              </w:rPr>
              <w:t>M</w:t>
            </w:r>
            <w:r>
              <w:rPr>
                <w:rFonts w:ascii="Times New Roman" w:hAnsi="Times New Roman" w:eastAsia="仿宋"/>
                <w:kern w:val="2"/>
                <w:sz w:val="21"/>
                <w:szCs w:val="21"/>
                <w:lang w:val="en-US" w:eastAsia="zh-CN" w:bidi="ar-SA"/>
              </w:rPr>
              <w:t xml:space="preserve">aterial and </w:t>
            </w:r>
            <w:r>
              <w:rPr>
                <w:rFonts w:hint="eastAsia" w:ascii="Times New Roman" w:hAnsi="Times New Roman" w:eastAsia="仿宋"/>
                <w:kern w:val="2"/>
                <w:sz w:val="21"/>
                <w:szCs w:val="21"/>
                <w:lang w:val="en-US" w:eastAsia="zh-CN" w:bidi="ar-SA"/>
              </w:rPr>
              <w:t>T</w:t>
            </w:r>
            <w:r>
              <w:rPr>
                <w:rFonts w:ascii="Times New Roman" w:hAnsi="Times New Roman" w:eastAsia="仿宋"/>
                <w:kern w:val="2"/>
                <w:sz w:val="21"/>
                <w:szCs w:val="21"/>
                <w:lang w:val="en-US" w:eastAsia="zh-CN" w:bidi="ar-SA"/>
              </w:rPr>
              <w:t xml:space="preserve">eaching </w:t>
            </w:r>
            <w:r>
              <w:rPr>
                <w:rFonts w:hint="eastAsia" w:ascii="Times New Roman" w:hAnsi="Times New Roman" w:eastAsia="仿宋"/>
                <w:kern w:val="2"/>
                <w:sz w:val="21"/>
                <w:szCs w:val="21"/>
                <w:lang w:val="en-US" w:eastAsia="zh-CN" w:bidi="ar-SA"/>
              </w:rPr>
              <w:t>R</w:t>
            </w:r>
            <w:r>
              <w:rPr>
                <w:rFonts w:ascii="Times New Roman" w:hAnsi="Times New Roman" w:eastAsia="仿宋"/>
                <w:kern w:val="2"/>
                <w:sz w:val="21"/>
                <w:szCs w:val="21"/>
                <w:lang w:val="en-US" w:eastAsia="zh-CN" w:bidi="ar-SA"/>
              </w:rPr>
              <w:t>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noWrap w:val="0"/>
            <w:vAlign w:val="center"/>
          </w:tcPr>
          <w:p>
            <w:pPr>
              <w:spacing w:line="360" w:lineRule="exact"/>
              <w:rPr>
                <w:rFonts w:hint="eastAsia" w:ascii="Times New Roman" w:hAnsi="Times New Roman" w:eastAsia="仿宋"/>
                <w:sz w:val="24"/>
              </w:rPr>
            </w:pPr>
            <w:r>
              <w:rPr>
                <w:rFonts w:hint="eastAsia" w:ascii="Times New Roman" w:hAnsi="Times New Roman" w:eastAsia="仿宋"/>
                <w:sz w:val="24"/>
              </w:rPr>
              <w:t>（一）教材</w:t>
            </w:r>
          </w:p>
          <w:p>
            <w:pPr>
              <w:spacing w:line="360" w:lineRule="exact"/>
              <w:rPr>
                <w:rFonts w:hint="eastAsia" w:ascii="Times New Roman" w:hAnsi="Times New Roman" w:eastAsia="仿宋"/>
                <w:sz w:val="24"/>
              </w:rPr>
            </w:pPr>
            <w:r>
              <w:rPr>
                <w:rFonts w:hint="eastAsia" w:ascii="Times New Roman" w:hAnsi="Times New Roman" w:eastAsia="仿宋"/>
                <w:sz w:val="24"/>
              </w:rPr>
              <w:t>1.主讲教材</w:t>
            </w:r>
          </w:p>
          <w:p>
            <w:pPr>
              <w:spacing w:line="360" w:lineRule="exact"/>
              <w:rPr>
                <w:rFonts w:hint="eastAsia" w:ascii="Times New Roman" w:hAnsi="Times New Roman" w:eastAsia="仿宋"/>
                <w:sz w:val="24"/>
              </w:rPr>
            </w:pPr>
            <w:r>
              <w:rPr>
                <w:rFonts w:hint="eastAsia" w:ascii="Times New Roman" w:hAnsi="Times New Roman" w:eastAsia="仿宋"/>
                <w:sz w:val="24"/>
              </w:rPr>
              <w:t>[1] 平新乔：《微观经济学十八讲》，北京大学出版社，2001</w:t>
            </w:r>
          </w:p>
          <w:p>
            <w:pPr>
              <w:spacing w:line="360" w:lineRule="atLeast"/>
              <w:rPr>
                <w:rFonts w:hint="eastAsia" w:ascii="Times New Roman" w:hAnsi="Times New Roman" w:eastAsia="仿宋"/>
                <w:sz w:val="24"/>
              </w:rPr>
            </w:pPr>
            <w:r>
              <w:rPr>
                <w:rFonts w:hint="eastAsia" w:ascii="Times New Roman" w:hAnsi="Times New Roman" w:eastAsia="仿宋"/>
                <w:sz w:val="24"/>
              </w:rPr>
              <w:t>[2] 范里安. 微观经济学：现代观点[M].上海：格致出版社，2012年.</w:t>
            </w:r>
          </w:p>
          <w:p>
            <w:pPr>
              <w:spacing w:line="360" w:lineRule="exact"/>
              <w:rPr>
                <w:rFonts w:hint="eastAsia" w:ascii="Times New Roman" w:hAnsi="Times New Roman" w:eastAsia="仿宋"/>
                <w:sz w:val="24"/>
              </w:rPr>
            </w:pPr>
            <w:r>
              <w:rPr>
                <w:rFonts w:hint="eastAsia" w:ascii="Times New Roman" w:hAnsi="Times New Roman" w:eastAsia="仿宋"/>
                <w:sz w:val="24"/>
              </w:rPr>
              <w:t>2.其他教材</w:t>
            </w:r>
          </w:p>
          <w:p>
            <w:pPr>
              <w:spacing w:line="360" w:lineRule="exact"/>
              <w:rPr>
                <w:rFonts w:hint="eastAsia" w:ascii="Times New Roman" w:hAnsi="Times New Roman" w:eastAsia="仿宋"/>
                <w:color w:val="FF0000"/>
                <w:sz w:val="24"/>
              </w:rPr>
            </w:pPr>
            <w:r>
              <w:rPr>
                <w:rFonts w:hint="eastAsia" w:ascii="Times New Roman" w:hAnsi="Times New Roman" w:eastAsia="仿宋"/>
                <w:sz w:val="24"/>
              </w:rPr>
              <w:t xml:space="preserve">（二）阅读书目 </w:t>
            </w:r>
            <w:r>
              <w:rPr>
                <w:rFonts w:hint="eastAsia" w:ascii="Times New Roman" w:hAnsi="Times New Roman" w:eastAsia="仿宋"/>
                <w:color w:val="FF6600"/>
                <w:sz w:val="24"/>
              </w:rPr>
              <w:t xml:space="preserve"> </w:t>
            </w:r>
          </w:p>
          <w:p>
            <w:pPr>
              <w:spacing w:line="360" w:lineRule="exact"/>
              <w:rPr>
                <w:rFonts w:hint="eastAsia" w:ascii="Times New Roman" w:hAnsi="Times New Roman" w:eastAsia="仿宋"/>
                <w:sz w:val="24"/>
              </w:rPr>
            </w:pPr>
            <w:r>
              <w:rPr>
                <w:rFonts w:hint="eastAsia" w:ascii="Times New Roman" w:hAnsi="Times New Roman" w:eastAsia="仿宋"/>
                <w:sz w:val="24"/>
              </w:rPr>
              <w:t>[1] 平狄克、鲁宾费尔德：《微观经济学》（第八版），中国人民大学出版社，2013年</w:t>
            </w:r>
          </w:p>
          <w:p>
            <w:pPr>
              <w:spacing w:line="360" w:lineRule="exact"/>
              <w:rPr>
                <w:rFonts w:hint="eastAsia" w:ascii="Times New Roman" w:hAnsi="Times New Roman" w:eastAsia="仿宋"/>
                <w:color w:val="FF0000"/>
                <w:sz w:val="24"/>
              </w:rPr>
            </w:pPr>
          </w:p>
          <w:p>
            <w:pPr>
              <w:spacing w:line="360" w:lineRule="exact"/>
              <w:rPr>
                <w:rFonts w:hint="eastAsia" w:ascii="Times New Roman" w:hAnsi="Times New Roman" w:eastAsia="仿宋" w:cs="宋体"/>
                <w:b/>
                <w:bCs/>
                <w:color w:val="000000"/>
                <w:kern w:val="0"/>
                <w:sz w:val="24"/>
              </w:rPr>
            </w:pPr>
            <w:r>
              <w:rPr>
                <w:rFonts w:hint="eastAsia" w:ascii="Times New Roman" w:hAnsi="Times New Roman" w:eastAsia="仿宋"/>
                <w:sz w:val="24"/>
              </w:rPr>
              <w:t>（三）推荐期刊文章</w:t>
            </w:r>
            <w:r>
              <w:rPr>
                <w:rFonts w:hint="eastAsia" w:ascii="Times New Roman" w:hAnsi="Times New Roman" w:eastAsia="仿宋" w:cs="宋体"/>
                <w:b/>
                <w:bCs/>
                <w:color w:val="000000"/>
                <w:kern w:val="0"/>
                <w:sz w:val="24"/>
              </w:rPr>
              <w:t xml:space="preserve">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Giuseppe A . Forgionne, “Economic Tools Used by Management in Large American Operated Corporations,” Business Economics 19 (April 1984)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John H. Kagel, Raymond C. Battalio, Howerd Rachahin &amp; Leonard Green, “Demand Curves for Animal”(1980)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Robert S. Pindyck, The Structure of World Energy Demand (Cambridge, Mass.: MIT Press, 1979)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James M. Poterba, Money in the Utility Function: An Empirical Implementation, MIT (1988)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Allen c. Goodman &amp; Masahiro Kawai, “functional Form, Sample Selection, and Housing Demand,” Journal of Urban Economics 20 (Sept. 1986)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Kenneth R. MacCrimmon &amp; Donald A. Wehrung, “The Risk In-Basket,” Journal of Business 57 (1984)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Lester Thurow, “The Productive Problem,” Technology Review (1980)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Martin N. Baily, “What Has Happened to Productivity Growth?” Science 10 (1986)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Elizabeth E. Baily &amp; Ann F. Friedlaender, “Market Structure and Multiproduct Industries”, Journal of Economic Literature 20 (Sept. 1982) </w:t>
            </w:r>
          </w:p>
          <w:p>
            <w:pPr>
              <w:numPr>
                <w:ilvl w:val="0"/>
                <w:numId w:val="15"/>
              </w:numPr>
              <w:spacing w:line="360" w:lineRule="exact"/>
              <w:rPr>
                <w:rFonts w:ascii="Times New Roman" w:hAnsi="Times New Roman" w:eastAsia="仿宋"/>
                <w:sz w:val="24"/>
              </w:rPr>
            </w:pPr>
            <w:r>
              <w:rPr>
                <w:rFonts w:ascii="Times New Roman" w:hAnsi="Times New Roman" w:eastAsia="仿宋"/>
                <w:sz w:val="24"/>
              </w:rPr>
              <w:t>Robert A. Pollak &amp; Terence J. Wales , “Price-Augmenting Returns to Scale: An Application to Nonseparable Two-Stage Technologies”,The Review of Economics and Statistics , Vol. 74, No. 2. (May, 1992)</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Lawrence B. Pulley &amp; Yale M. Braunstein, “ A Composite Cost Function for Multiproduct Firms With An Application to Economies of Scope in Banking ”, The Review of Economics and Statistics , Vol. 74, No. 2. (May, 1992).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Chakravarthi Narasimhan, “A Price discrimination Theory of Coupons,” Marketing Science 12 (Spring 1984)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Richard L. Schmalensee, “Commodity Bunding by Single-Product Monopolies,” Journal of Law and Economics 25 (April 1982)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Julio J. Rotemberg &amp; Garth Saloner, “Collusive Price Leadership,” Journal of Industrial Economics,2 (1990).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David Kreps &amp; Jose Scheinkman, “Quantity Precommitment and Bertrand Competition Yield Cournot Outcomes,” Bell Journal of Economics 14 (1983)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Crescenzio Gallo ， A Game Theoretic Approach to Computer Science: Survey and Research Directions （ 2005 ）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George A. Akerlof, “The Market for ‘Lemons': Quality Uncertainty and the Market Mechanism,” Quarterly Journal of Economics (Aug. 1970) </w:t>
            </w:r>
          </w:p>
          <w:p>
            <w:pPr>
              <w:numPr>
                <w:ilvl w:val="0"/>
                <w:numId w:val="15"/>
              </w:numPr>
              <w:spacing w:line="360" w:lineRule="exact"/>
              <w:rPr>
                <w:rFonts w:ascii="Times New Roman" w:hAnsi="Times New Roman" w:eastAsia="仿宋"/>
                <w:sz w:val="24"/>
              </w:rPr>
            </w:pPr>
            <w:r>
              <w:rPr>
                <w:rFonts w:ascii="Times New Roman" w:hAnsi="Times New Roman" w:eastAsia="仿宋"/>
                <w:sz w:val="24"/>
              </w:rPr>
              <w:t xml:space="preserve">Eugene Fama, “Agency Problems and the Theory of the Firm,” Journal of Political Economy 88 (1980) </w:t>
            </w:r>
          </w:p>
          <w:p>
            <w:pPr>
              <w:numPr>
                <w:ilvl w:val="0"/>
                <w:numId w:val="15"/>
              </w:numPr>
              <w:spacing w:line="360" w:lineRule="exact"/>
              <w:rPr>
                <w:rFonts w:ascii="Times New Roman" w:hAnsi="Times New Roman" w:eastAsia="仿宋"/>
                <w:sz w:val="24"/>
              </w:rPr>
            </w:pPr>
            <w:r>
              <w:rPr>
                <w:rFonts w:ascii="Times New Roman" w:hAnsi="Times New Roman" w:eastAsia="仿宋"/>
                <w:sz w:val="24"/>
              </w:rPr>
              <w:t>Kenneth Lehn, “Information Asymmetries in Baseball's Free-Agent Market,” Economic Inquiry (1984)</w:t>
            </w:r>
          </w:p>
          <w:p>
            <w:pPr>
              <w:spacing w:line="360" w:lineRule="exact"/>
              <w:rPr>
                <w:rFonts w:hint="eastAsia" w:ascii="Times New Roman" w:hAnsi="Times New Roman" w:eastAsia="仿宋"/>
                <w:color w:val="FF0000"/>
                <w:sz w:val="24"/>
              </w:rPr>
            </w:pPr>
            <w:r>
              <w:rPr>
                <w:rFonts w:hint="eastAsia" w:ascii="Times New Roman" w:hAnsi="Times New Roman" w:eastAsia="仿宋"/>
                <w:sz w:val="24"/>
              </w:rPr>
              <w:t xml:space="preserve"> </w:t>
            </w:r>
          </w:p>
          <w:p>
            <w:pPr>
              <w:spacing w:line="360" w:lineRule="exact"/>
              <w:rPr>
                <w:rFonts w:hint="eastAsia" w:ascii="Times New Roman" w:hAnsi="Times New Roman" w:eastAsia="仿宋"/>
                <w:sz w:val="24"/>
              </w:rPr>
            </w:pPr>
            <w:r>
              <w:rPr>
                <w:rFonts w:hint="eastAsia" w:ascii="Times New Roman" w:hAnsi="Times New Roman" w:eastAsia="仿宋"/>
                <w:sz w:val="24"/>
              </w:rPr>
              <w:t>（四）学习网站</w:t>
            </w:r>
          </w:p>
          <w:p>
            <w:pPr>
              <w:spacing w:line="360" w:lineRule="exact"/>
              <w:rPr>
                <w:rFonts w:ascii="Times New Roman" w:hAnsi="Times New Roman" w:eastAsia="仿宋"/>
                <w:sz w:val="24"/>
              </w:rPr>
            </w:pPr>
            <w:r>
              <w:rPr>
                <w:rFonts w:ascii="Times New Roman" w:hAnsi="Times New Roman" w:eastAsia="仿宋"/>
                <w:sz w:val="24"/>
              </w:rPr>
              <w:t xml:space="preserve">http://www.cenet.org.cn,中国经济学教育科研网；www.drcnet.com 国研网；http://www.unirule.org.cn 天则经济研究所；http://www.gjmy.com /经济学阶梯教室；http://www.drcnet.com.cn/DRCNET.Channel.Web 国务院发展研究中心信息网；http://www.nber.org 美国国家经济研究局；http://www.worldbank.org 世界银行；http://www.imf.org 国际货币基金组织；http://www.ftchinese.com/  </w:t>
            </w:r>
          </w:p>
          <w:p>
            <w:pPr>
              <w:spacing w:line="360" w:lineRule="exact"/>
              <w:rPr>
                <w:rFonts w:hint="eastAsia" w:ascii="Times New Roman" w:hAnsi="Times New Roman" w:eastAsia="仿宋"/>
                <w:sz w:val="24"/>
              </w:rPr>
            </w:pPr>
            <w:r>
              <w:rPr>
                <w:rFonts w:hint="eastAsia" w:ascii="Times New Roman" w:hAnsi="Times New Roman" w:eastAsia="仿宋"/>
                <w:sz w:val="24"/>
              </w:rPr>
              <w:t>（五）其它</w:t>
            </w: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p>
            <w:pPr>
              <w:pStyle w:val="3"/>
              <w:ind w:left="361" w:hanging="361" w:hangingChars="129"/>
              <w:rPr>
                <w:rFonts w:hint="eastAsia"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2"/>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大纲编制人</w:t>
            </w:r>
          </w:p>
          <w:p>
            <w:pPr>
              <w:spacing w:line="360" w:lineRule="exact"/>
              <w:jc w:val="center"/>
              <w:rPr>
                <w:rFonts w:hint="eastAsia" w:ascii="Times New Roman" w:hAnsi="Times New Roman" w:eastAsia="仿宋"/>
                <w:sz w:val="24"/>
              </w:rPr>
            </w:pPr>
            <w:r>
              <w:rPr>
                <w:rFonts w:ascii="Times New Roman" w:hAnsi="Times New Roman" w:eastAsia="仿宋"/>
                <w:szCs w:val="21"/>
              </w:rPr>
              <w:t xml:space="preserve">Outline </w:t>
            </w:r>
            <w:r>
              <w:rPr>
                <w:rFonts w:hint="eastAsia" w:ascii="Times New Roman" w:hAnsi="Times New Roman" w:eastAsia="仿宋"/>
                <w:szCs w:val="21"/>
              </w:rPr>
              <w:t>Designer</w:t>
            </w:r>
          </w:p>
        </w:tc>
        <w:tc>
          <w:tcPr>
            <w:tcW w:w="0" w:type="auto"/>
            <w:gridSpan w:val="3"/>
            <w:noWrap w:val="0"/>
            <w:vAlign w:val="center"/>
          </w:tcPr>
          <w:p>
            <w:pPr>
              <w:spacing w:line="360" w:lineRule="exact"/>
              <w:jc w:val="center"/>
              <w:rPr>
                <w:rFonts w:hint="eastAsia" w:ascii="Times New Roman" w:hAnsi="Times New Roman" w:eastAsia="仿宋"/>
                <w:sz w:val="28"/>
                <w:szCs w:val="28"/>
                <w:lang w:eastAsia="zh-CN"/>
              </w:rPr>
            </w:pPr>
            <w:r>
              <w:rPr>
                <w:rFonts w:hint="eastAsia" w:ascii="Times New Roman" w:hAnsi="Times New Roman" w:eastAsia="仿宋"/>
                <w:color w:val="FF0000"/>
                <w:sz w:val="28"/>
                <w:szCs w:val="28"/>
                <w:lang w:eastAsia="zh-CN"/>
              </w:rPr>
              <w:t>编制人签名</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编制日期</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Date</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大纲审定人</w:t>
            </w:r>
          </w:p>
          <w:p>
            <w:pPr>
              <w:spacing w:line="360" w:lineRule="exact"/>
              <w:jc w:val="center"/>
              <w:rPr>
                <w:rFonts w:hint="eastAsia" w:ascii="Times New Roman" w:hAnsi="Times New Roman" w:eastAsia="仿宋"/>
                <w:sz w:val="24"/>
              </w:rPr>
            </w:pPr>
            <w:r>
              <w:rPr>
                <w:rFonts w:hint="eastAsia" w:ascii="Times New Roman" w:hAnsi="Times New Roman" w:eastAsia="仿宋"/>
                <w:sz w:val="24"/>
              </w:rPr>
              <w:t>(学科负责人)</w:t>
            </w:r>
          </w:p>
          <w:p>
            <w:pPr>
              <w:spacing w:line="360" w:lineRule="exact"/>
              <w:jc w:val="center"/>
              <w:rPr>
                <w:rFonts w:hint="eastAsia" w:ascii="Times New Roman" w:hAnsi="Times New Roman" w:eastAsia="仿宋"/>
                <w:sz w:val="24"/>
              </w:rPr>
            </w:pPr>
            <w:r>
              <w:rPr>
                <w:rFonts w:ascii="Times New Roman" w:hAnsi="Times New Roman" w:eastAsia="仿宋"/>
                <w:szCs w:val="21"/>
              </w:rPr>
              <w:t xml:space="preserve"> </w:t>
            </w:r>
            <w:r>
              <w:rPr>
                <w:rFonts w:hint="eastAsia" w:ascii="Times New Roman" w:hAnsi="Times New Roman" w:eastAsia="仿宋"/>
                <w:szCs w:val="21"/>
                <w:lang w:val="en-US" w:eastAsia="zh-CN"/>
              </w:rPr>
              <w:t>A</w:t>
            </w:r>
            <w:r>
              <w:rPr>
                <w:rFonts w:ascii="Times New Roman" w:hAnsi="Times New Roman" w:eastAsia="仿宋"/>
                <w:szCs w:val="21"/>
              </w:rPr>
              <w:t xml:space="preserve">uthorized </w:t>
            </w:r>
            <w:r>
              <w:rPr>
                <w:rFonts w:hint="eastAsia" w:ascii="Times New Roman" w:hAnsi="Times New Roman" w:eastAsia="仿宋"/>
                <w:szCs w:val="21"/>
                <w:lang w:val="en-US" w:eastAsia="zh-CN"/>
              </w:rPr>
              <w:t>P</w:t>
            </w:r>
            <w:r>
              <w:rPr>
                <w:rFonts w:ascii="Times New Roman" w:hAnsi="Times New Roman" w:eastAsia="仿宋"/>
                <w:szCs w:val="21"/>
              </w:rPr>
              <w:t>erson (</w:t>
            </w:r>
            <w:r>
              <w:rPr>
                <w:rFonts w:hint="eastAsia" w:ascii="Times New Roman" w:hAnsi="Times New Roman" w:eastAsia="仿宋"/>
                <w:szCs w:val="21"/>
                <w:lang w:val="en-US" w:eastAsia="zh-CN"/>
              </w:rPr>
              <w:t>S</w:t>
            </w:r>
            <w:r>
              <w:rPr>
                <w:rFonts w:ascii="Times New Roman" w:hAnsi="Times New Roman" w:eastAsia="仿宋"/>
                <w:szCs w:val="21"/>
              </w:rPr>
              <w:t>ubject)</w:t>
            </w:r>
          </w:p>
        </w:tc>
        <w:tc>
          <w:tcPr>
            <w:tcW w:w="0" w:type="auto"/>
            <w:gridSpan w:val="3"/>
            <w:noWrap w:val="0"/>
            <w:vAlign w:val="center"/>
          </w:tcPr>
          <w:p>
            <w:pPr>
              <w:spacing w:line="360" w:lineRule="exact"/>
              <w:jc w:val="center"/>
              <w:rPr>
                <w:rFonts w:hint="eastAsia" w:ascii="Times New Roman" w:hAnsi="Times New Roman" w:eastAsia="仿宋"/>
                <w:sz w:val="28"/>
                <w:szCs w:val="28"/>
                <w:lang w:eastAsia="zh-CN"/>
              </w:rPr>
            </w:pPr>
            <w:r>
              <w:rPr>
                <w:rFonts w:hint="eastAsia" w:ascii="Times New Roman" w:hAnsi="Times New Roman" w:eastAsia="仿宋" w:cs="Times New Roman"/>
                <w:color w:val="FF0000"/>
                <w:sz w:val="28"/>
                <w:szCs w:val="28"/>
                <w:lang w:eastAsia="zh-CN"/>
              </w:rPr>
              <w:t>审核人签名</w:t>
            </w:r>
          </w:p>
        </w:tc>
        <w:tc>
          <w:tcPr>
            <w:tcW w:w="0" w:type="auto"/>
            <w:noWrap w:val="0"/>
            <w:vAlign w:val="center"/>
          </w:tcPr>
          <w:p>
            <w:pPr>
              <w:spacing w:line="360" w:lineRule="exact"/>
              <w:jc w:val="center"/>
              <w:rPr>
                <w:rFonts w:hint="eastAsia" w:ascii="Times New Roman" w:hAnsi="Times New Roman" w:eastAsia="仿宋"/>
                <w:sz w:val="24"/>
              </w:rPr>
            </w:pPr>
            <w:r>
              <w:rPr>
                <w:rFonts w:hint="eastAsia" w:ascii="Times New Roman" w:hAnsi="Times New Roman" w:eastAsia="仿宋"/>
                <w:sz w:val="24"/>
              </w:rPr>
              <w:t>审定日期</w:t>
            </w:r>
          </w:p>
          <w:p>
            <w:pPr>
              <w:spacing w:line="360" w:lineRule="exact"/>
              <w:jc w:val="center"/>
              <w:rPr>
                <w:rFonts w:hint="eastAsia" w:ascii="Times New Roman" w:hAnsi="Times New Roman" w:eastAsia="仿宋"/>
                <w:sz w:val="24"/>
              </w:rPr>
            </w:pPr>
            <w:r>
              <w:rPr>
                <w:rFonts w:hint="eastAsia" w:ascii="Times New Roman" w:hAnsi="Times New Roman" w:eastAsia="仿宋"/>
                <w:szCs w:val="21"/>
              </w:rPr>
              <w:t xml:space="preserve">Approval </w:t>
            </w:r>
            <w:r>
              <w:rPr>
                <w:rFonts w:hint="eastAsia" w:ascii="Times New Roman" w:hAnsi="Times New Roman" w:eastAsia="仿宋"/>
                <w:szCs w:val="21"/>
                <w:lang w:val="en-US" w:eastAsia="zh-CN"/>
              </w:rPr>
              <w:t>D</w:t>
            </w:r>
            <w:r>
              <w:rPr>
                <w:rFonts w:hint="eastAsia" w:ascii="Times New Roman" w:hAnsi="Times New Roman" w:eastAsia="仿宋"/>
                <w:szCs w:val="21"/>
              </w:rPr>
              <w:t>ate</w:t>
            </w:r>
          </w:p>
        </w:tc>
        <w:tc>
          <w:tcPr>
            <w:tcW w:w="0" w:type="auto"/>
            <w:noWrap w:val="0"/>
            <w:vAlign w:val="center"/>
          </w:tcPr>
          <w:p>
            <w:pPr>
              <w:spacing w:line="360" w:lineRule="exact"/>
              <w:jc w:val="center"/>
              <w:rPr>
                <w:rFonts w:hint="eastAsia" w:ascii="Times New Roman" w:hAnsi="Times New Roman" w:eastAsia="仿宋"/>
                <w:sz w:val="28"/>
                <w:szCs w:val="28"/>
              </w:rPr>
            </w:pPr>
            <w:r>
              <w:rPr>
                <w:rFonts w:hint="eastAsia" w:ascii="Times New Roman" w:hAnsi="Times New Roman" w:eastAsia="仿宋"/>
                <w:sz w:val="24"/>
              </w:rPr>
              <w:t xml:space="preserve"> </w:t>
            </w:r>
            <w:r>
              <w:rPr>
                <w:rFonts w:hint="eastAsia" w:ascii="Times New Roman" w:hAnsi="Times New Roman" w:eastAsia="仿宋"/>
                <w:sz w:val="24"/>
                <w:lang w:val="en-US" w:eastAsia="zh-CN"/>
              </w:rPr>
              <w:t xml:space="preserve"> </w:t>
            </w:r>
            <w:bookmarkStart w:id="0" w:name="_GoBack"/>
            <w:bookmarkEnd w:id="0"/>
            <w:r>
              <w:rPr>
                <w:rFonts w:hint="eastAsia" w:ascii="Times New Roman" w:hAnsi="Times New Roman" w:eastAsia="仿宋"/>
                <w:sz w:val="24"/>
              </w:rPr>
              <w:t>年</w:t>
            </w:r>
            <w:r>
              <w:rPr>
                <w:rFonts w:hint="eastAsia" w:ascii="Times New Roman" w:hAnsi="Times New Roman" w:eastAsia="仿宋"/>
                <w:sz w:val="24"/>
                <w:lang w:val="en-US" w:eastAsia="zh-CN"/>
              </w:rPr>
              <w:t xml:space="preserve">  </w:t>
            </w:r>
            <w:r>
              <w:rPr>
                <w:rFonts w:hint="eastAsia" w:ascii="Times New Roman" w:hAnsi="Times New Roman" w:eastAsia="仿宋"/>
                <w:sz w:val="24"/>
              </w:rPr>
              <w:t>月</w:t>
            </w:r>
            <w:r>
              <w:rPr>
                <w:rFonts w:hint="eastAsia" w:ascii="Times New Roman" w:hAnsi="Times New Roman" w:eastAsia="仿宋"/>
                <w:sz w:val="24"/>
                <w:lang w:val="en-US" w:eastAsia="zh-CN"/>
              </w:rPr>
              <w:t xml:space="preserve">  </w:t>
            </w:r>
            <w:r>
              <w:rPr>
                <w:rFonts w:hint="eastAsia" w:ascii="Times New Roman" w:hAnsi="Times New Roman" w:eastAsia="仿宋"/>
                <w:sz w:val="24"/>
              </w:rPr>
              <w:t>日</w:t>
            </w:r>
          </w:p>
        </w:tc>
      </w:tr>
    </w:tbl>
    <w:p>
      <w:pPr>
        <w:spacing w:line="360" w:lineRule="exact"/>
        <w:jc w:val="center"/>
        <w:rPr>
          <w:rFonts w:hint="eastAsia" w:ascii="宋体" w:hAnsi="宋体" w:eastAsia="宋体" w:cs="宋体"/>
          <w:b w:val="0"/>
          <w:bCs w:val="0"/>
          <w:i w:val="0"/>
          <w:iCs w:val="0"/>
          <w:caps w:val="0"/>
          <w:color w:val="auto"/>
          <w:spacing w:val="0"/>
          <w:sz w:val="24"/>
          <w:szCs w:val="24"/>
          <w:u w:val="none"/>
          <w:shd w:val="clear" w:fill="FFFFFF"/>
        </w:rPr>
      </w:pPr>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和的和" w:date="2021-06-16T19:54:00Z" w:initials="">
    <w:p w14:paraId="6D403B27">
      <w:pPr>
        <w:pStyle w:val="2"/>
        <w:rPr>
          <w:rFonts w:hint="eastAsia" w:eastAsia="宋体"/>
          <w:lang w:eastAsia="zh-CN"/>
        </w:rPr>
      </w:pPr>
      <w:r>
        <w:rPr>
          <w:rFonts w:hint="eastAsia"/>
          <w:lang w:eastAsia="zh-CN"/>
        </w:rPr>
        <w:t>方式有：讲授、实验、研讨、调研，其它方式需报备。填写完毕请删除本批注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403B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00F2"/>
    <w:multiLevelType w:val="multilevel"/>
    <w:tmpl w:val="08AA00F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094E82"/>
    <w:multiLevelType w:val="multilevel"/>
    <w:tmpl w:val="14094E8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0C007E"/>
    <w:multiLevelType w:val="multilevel"/>
    <w:tmpl w:val="160C007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BAD75E0"/>
    <w:multiLevelType w:val="multilevel"/>
    <w:tmpl w:val="1BAD75E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5841CF"/>
    <w:multiLevelType w:val="multilevel"/>
    <w:tmpl w:val="225841C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A01CCA"/>
    <w:multiLevelType w:val="multilevel"/>
    <w:tmpl w:val="30A01CC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990FD2"/>
    <w:multiLevelType w:val="multilevel"/>
    <w:tmpl w:val="46990FD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5E5958"/>
    <w:multiLevelType w:val="multilevel"/>
    <w:tmpl w:val="545E595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8E4A7B"/>
    <w:multiLevelType w:val="multilevel"/>
    <w:tmpl w:val="5E8E4A7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932E61"/>
    <w:multiLevelType w:val="multilevel"/>
    <w:tmpl w:val="64932E6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6E944D1"/>
    <w:multiLevelType w:val="multilevel"/>
    <w:tmpl w:val="66E944D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4E6968"/>
    <w:multiLevelType w:val="multilevel"/>
    <w:tmpl w:val="6B4E6968"/>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074553B"/>
    <w:multiLevelType w:val="multilevel"/>
    <w:tmpl w:val="7074553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0F41B5D"/>
    <w:multiLevelType w:val="multilevel"/>
    <w:tmpl w:val="70F41B5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1867DDB"/>
    <w:multiLevelType w:val="multilevel"/>
    <w:tmpl w:val="71867DD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1"/>
  </w:num>
  <w:num w:numId="4">
    <w:abstractNumId w:val="4"/>
  </w:num>
  <w:num w:numId="5">
    <w:abstractNumId w:val="10"/>
  </w:num>
  <w:num w:numId="6">
    <w:abstractNumId w:val="5"/>
  </w:num>
  <w:num w:numId="7">
    <w:abstractNumId w:val="14"/>
  </w:num>
  <w:num w:numId="8">
    <w:abstractNumId w:val="3"/>
  </w:num>
  <w:num w:numId="9">
    <w:abstractNumId w:val="2"/>
  </w:num>
  <w:num w:numId="10">
    <w:abstractNumId w:val="13"/>
  </w:num>
  <w:num w:numId="11">
    <w:abstractNumId w:val="9"/>
  </w:num>
  <w:num w:numId="12">
    <w:abstractNumId w:val="11"/>
  </w:num>
  <w:num w:numId="13">
    <w:abstractNumId w:val="12"/>
  </w:num>
  <w:num w:numId="14">
    <w:abstractNumId w:val="6"/>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的和">
    <w15:presenceInfo w15:providerId="None" w15:userId="和的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TA1MjQxMWFiYWJjNGEwNmVmMjc4ZTkwZTVhOGMifQ=="/>
  </w:docVars>
  <w:rsids>
    <w:rsidRoot w:val="01372D7E"/>
    <w:rsid w:val="01372D7E"/>
    <w:rsid w:val="25E45567"/>
    <w:rsid w:val="2D782AC1"/>
    <w:rsid w:val="5A777D7A"/>
    <w:rsid w:val="5F16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uiPriority w:val="0"/>
    <w:pPr>
      <w:ind w:left="363" w:hanging="363" w:hangingChars="173"/>
    </w:p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2771</Words>
  <Characters>6568</Characters>
  <Lines>0</Lines>
  <Paragraphs>0</Paragraphs>
  <TotalTime>6</TotalTime>
  <ScaleCrop>false</ScaleCrop>
  <LinksUpToDate>false</LinksUpToDate>
  <CharactersWithSpaces>7365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2023-05-10T03:06:00Z</dcterms:created>
  <dc:creator>shirly</dc:creator>
  <cp:lastModifiedBy>bobbobstar</cp:lastModifiedBy>
  <dcterms:modified xsi:type="dcterms:W3CDTF">2023-05-10T03:41:25Z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7B64A6AFDE574490AA130074A266DAA0_13</vt:lpwstr>
  </property>
</Properties>
</file>